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B37" w:rsidRDefault="00CC50DA" w:rsidP="00CC5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0DA">
        <w:rPr>
          <w:rFonts w:ascii="Times New Roman" w:hAnsi="Times New Roman" w:cs="Times New Roman"/>
          <w:b/>
          <w:sz w:val="24"/>
          <w:szCs w:val="24"/>
        </w:rPr>
        <w:t>Национальные проекты — 2023: итоги и ожидания</w:t>
      </w:r>
    </w:p>
    <w:p w:rsid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Россияне считают необходимым продолжать реализацию национальных проектов в ближайшие пять лет. Наибольшую пользу обществу, по мнению опрошенных, принесли нацпроекты «Здравоохранение», «Безопасные качественные дороги», «Жилье и городская среда».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МОСКВА, 15 декабря 2023 г. Всероссийский центр изучения общественного мнения (ВЦИОМ) представляет результаты мониторингового опроса об отношении россиян к реализации национальных проектов.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0DA">
        <w:rPr>
          <w:rFonts w:ascii="Times New Roman" w:hAnsi="Times New Roman" w:cs="Times New Roman"/>
          <w:b/>
          <w:sz w:val="24"/>
          <w:szCs w:val="24"/>
          <w:u w:val="single"/>
        </w:rPr>
        <w:t>Пять лет — не предел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Подходит к концу 2023 г., а значит, время подвести промежуточные итоги реализации национальных проектов, запущенных президентом России в 2018 г. Согласно результатам опроса, за последние три года выросли средний уровень знания о нацпроектах и заметность вклада государства в реализацию отдельных направлений по ним. Другими словами, за непродолжительный период времени национальные проекты стали ближе и понятнее большинству россиян, о чем также свидетельствует общественный запрос на продолжение их реализации.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0DA">
        <w:rPr>
          <w:rFonts w:ascii="Times New Roman" w:hAnsi="Times New Roman" w:cs="Times New Roman"/>
          <w:b/>
          <w:sz w:val="24"/>
          <w:szCs w:val="24"/>
          <w:u w:val="single"/>
        </w:rPr>
        <w:t>Какие нацпроекты у россиян на слуху?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На сегодняшний день в пятерку самых узнаваемых входят следующие национальные проекты: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«Демография» (77%);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«Малое и среднее предпринимательство и поддержка индивидуальной предпринимательской инициативы» (76%);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«Безопасные качественные дороги» (74%);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«Здравоохранение» (73%);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«Образование» (72%).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 xml:space="preserve">В целом за последние три года средняя информированность по отдельным мероприятиям нацпроектов выросла с 57% до 62%. Больше всего россияне знают о материнском капитале (98%, +5 </w:t>
      </w:r>
      <w:proofErr w:type="spellStart"/>
      <w:r w:rsidRPr="00CC50D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C50DA">
        <w:rPr>
          <w:rFonts w:ascii="Times New Roman" w:hAnsi="Times New Roman" w:cs="Times New Roman"/>
          <w:sz w:val="24"/>
          <w:szCs w:val="24"/>
        </w:rPr>
        <w:t xml:space="preserve">. с декабря 2020 г.), диспансеризации населения (92%, +6 </w:t>
      </w:r>
      <w:proofErr w:type="spellStart"/>
      <w:r w:rsidRPr="00CC50D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C50DA">
        <w:rPr>
          <w:rFonts w:ascii="Times New Roman" w:hAnsi="Times New Roman" w:cs="Times New Roman"/>
          <w:sz w:val="24"/>
          <w:szCs w:val="24"/>
        </w:rPr>
        <w:t xml:space="preserve">.), раздельном сборе и переработке мусора (90%, +1 </w:t>
      </w:r>
      <w:proofErr w:type="spellStart"/>
      <w:r w:rsidRPr="00CC50D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C50DA">
        <w:rPr>
          <w:rFonts w:ascii="Times New Roman" w:hAnsi="Times New Roman" w:cs="Times New Roman"/>
          <w:sz w:val="24"/>
          <w:szCs w:val="24"/>
        </w:rPr>
        <w:t xml:space="preserve">.), благоустройстве городской среды (89%, +8 </w:t>
      </w:r>
      <w:proofErr w:type="spellStart"/>
      <w:r w:rsidRPr="00CC50D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C50DA">
        <w:rPr>
          <w:rFonts w:ascii="Times New Roman" w:hAnsi="Times New Roman" w:cs="Times New Roman"/>
          <w:sz w:val="24"/>
          <w:szCs w:val="24"/>
        </w:rPr>
        <w:t xml:space="preserve">.) и расселении аварийного жилья (88%, +4 </w:t>
      </w:r>
      <w:proofErr w:type="spellStart"/>
      <w:r w:rsidRPr="00CC50D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C50DA">
        <w:rPr>
          <w:rFonts w:ascii="Times New Roman" w:hAnsi="Times New Roman" w:cs="Times New Roman"/>
          <w:sz w:val="24"/>
          <w:szCs w:val="24"/>
        </w:rPr>
        <w:t>.).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0DA">
        <w:rPr>
          <w:rFonts w:ascii="Times New Roman" w:hAnsi="Times New Roman" w:cs="Times New Roman"/>
          <w:b/>
          <w:sz w:val="24"/>
          <w:szCs w:val="24"/>
          <w:u w:val="single"/>
        </w:rPr>
        <w:t>А есть ли польза?</w:t>
      </w:r>
      <w:bookmarkStart w:id="0" w:name="_GoBack"/>
      <w:bookmarkEnd w:id="0"/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 xml:space="preserve">В оценках вовлеченности государства в различные сферы деятельности при реализации нацпроектов также преобладает позитив. Средний показатель («стали уделять больше внимания») по всем направлениям работы властей с 2020 г. вырос с 35% до 48%. Чаще всего россияне отмечают повышение внимания государства в сферах, обеспечивающих суверенитет России (в том числе технологический): развитие цифровой экономики (73%, +16 </w:t>
      </w:r>
      <w:proofErr w:type="spellStart"/>
      <w:r w:rsidRPr="00CC50D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C50DA">
        <w:rPr>
          <w:rFonts w:ascii="Times New Roman" w:hAnsi="Times New Roman" w:cs="Times New Roman"/>
          <w:sz w:val="24"/>
          <w:szCs w:val="24"/>
        </w:rPr>
        <w:t xml:space="preserve">.) и внутреннего туризма (66%), а также рост производства российской продукции (66%, +47 </w:t>
      </w:r>
      <w:proofErr w:type="spellStart"/>
      <w:r w:rsidRPr="00CC50D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C50DA">
        <w:rPr>
          <w:rFonts w:ascii="Times New Roman" w:hAnsi="Times New Roman" w:cs="Times New Roman"/>
          <w:sz w:val="24"/>
          <w:szCs w:val="24"/>
        </w:rPr>
        <w:t xml:space="preserve">.). Более половины опрошенных заметили рост государственного интереса к модернизации транспортной инфраструктуры (60%), качеству и безопасности дорог (59%, +11 </w:t>
      </w:r>
      <w:proofErr w:type="spellStart"/>
      <w:r w:rsidRPr="00CC50D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C50DA">
        <w:rPr>
          <w:rFonts w:ascii="Times New Roman" w:hAnsi="Times New Roman" w:cs="Times New Roman"/>
          <w:sz w:val="24"/>
          <w:szCs w:val="24"/>
        </w:rPr>
        <w:t xml:space="preserve">.), благоустройству населенных пунктов (55%, +8 </w:t>
      </w:r>
      <w:proofErr w:type="spellStart"/>
      <w:r w:rsidRPr="00CC50D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C50DA">
        <w:rPr>
          <w:rFonts w:ascii="Times New Roman" w:hAnsi="Times New Roman" w:cs="Times New Roman"/>
          <w:sz w:val="24"/>
          <w:szCs w:val="24"/>
        </w:rPr>
        <w:t xml:space="preserve">.) и состоянию науки (55%, +19 </w:t>
      </w:r>
      <w:proofErr w:type="spellStart"/>
      <w:r w:rsidRPr="00CC50D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C50DA">
        <w:rPr>
          <w:rFonts w:ascii="Times New Roman" w:hAnsi="Times New Roman" w:cs="Times New Roman"/>
          <w:sz w:val="24"/>
          <w:szCs w:val="24"/>
        </w:rPr>
        <w:t>.).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b/>
          <w:sz w:val="24"/>
          <w:szCs w:val="24"/>
        </w:rPr>
        <w:t>Топ-3</w:t>
      </w:r>
      <w:r w:rsidRPr="00CC50DA">
        <w:rPr>
          <w:rFonts w:ascii="Times New Roman" w:hAnsi="Times New Roman" w:cs="Times New Roman"/>
          <w:sz w:val="24"/>
          <w:szCs w:val="24"/>
        </w:rPr>
        <w:t xml:space="preserve"> наиболее полезных для российского общества национальных проектов по версии наших сограждан (от числа знающих хотя бы об одном нацпроекте):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«Здравоохранение» (31%);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«Безопасные качественные дороги» (29%);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«Жилье и городская среда» (19%).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Пользу от реализации нацпроекта «Здравоохранение» чаще видит молодежь 18-34 лет (45-37%), россияне с хорошим материальным положением (38%), не имеющие детей (36%), а также проживающие в Центральном федеральном округе (36%).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 xml:space="preserve">«Безопасные качественные дороги» чаще звучат в ответах мужчин (35% </w:t>
      </w:r>
      <w:proofErr w:type="spellStart"/>
      <w:r w:rsidRPr="00CC50DA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CC50DA">
        <w:rPr>
          <w:rFonts w:ascii="Times New Roman" w:hAnsi="Times New Roman" w:cs="Times New Roman"/>
          <w:sz w:val="24"/>
          <w:szCs w:val="24"/>
        </w:rPr>
        <w:t>. 25% женщин), представителей старшего поколения 60+ лет (35%), жителей городов с численностью 100-500 тыс. человек (38%), «Жилье и городская среда» — в ответах жителей городов-миллионников (28%) и работников коммерческой сферы (24%).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Национальный проект «Демография» актуален для молодых людей 25-34 лет (20%), с высшим и неоконченным высшим образованием (17%).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Польза от реализации проекта «Малое и среднее предпринимательство и поддержка индивидуальной предпринимательской инициативы» чаще заметна 18-34-летним (25-22%), жителям городов-миллионников (21%) и работникам коммерческой сферы (18%).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Каждый седьмой назвал полезным нацпроект «Демография» (14%), далее следуют «Малое и среднее предпринимательство и поддержка индивидуальной предпринимательской инициативы» (13%), «Образование» (12%); каждому десятому видится польза от проектов в спорте, экологии, цифровой экономики, туризма и индустрии гостеприимства и культуры (по 10%). Еще 11% назвали успешными все реализуемые национальные проекты.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0DA">
        <w:rPr>
          <w:rFonts w:ascii="Times New Roman" w:hAnsi="Times New Roman" w:cs="Times New Roman"/>
          <w:b/>
          <w:sz w:val="24"/>
          <w:szCs w:val="24"/>
          <w:u w:val="single"/>
        </w:rPr>
        <w:t>Дорожное строительство, доступность здравоохранения и образования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На открытый вопрос о наиболее полезных направлениях работы в течение последних четырех лет содержательно смогли ответить 73% россиян, что говорит об их высокой готовности замечать позитивные преобразования в обществе на фоне реализации национальных проектов. Двумя наиболее часто упоминаемыми нововведениями стали развитие дорожной инфраструктуры, повышение безопасности на дорогах (27%) и изменения в системе здравоохранения — повышение ее доступности, забота о защите здоровья, диспансеризация, повышение качества медицинского обслуживания, переоснащение медицинских учреждений (26%).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b/>
          <w:sz w:val="24"/>
          <w:szCs w:val="24"/>
        </w:rPr>
        <w:t>В топ-5</w:t>
      </w:r>
      <w:r w:rsidRPr="00CC50DA">
        <w:rPr>
          <w:rFonts w:ascii="Times New Roman" w:hAnsi="Times New Roman" w:cs="Times New Roman"/>
          <w:sz w:val="24"/>
          <w:szCs w:val="24"/>
        </w:rPr>
        <w:t xml:space="preserve"> наиболее популярных ответов вошли также преобразования в рамках нацпроектов «Образование» («доступность образования / повышение его качества / материально-техническое оснащение образовательных учреждений» — 12%), «Демография» («решение демографических проблем / поддержка материнства и детства / льготы и пособия для детей / материнский капитал» — 10%) и «Культура» («организация мест досуга и отдыха / модернизация объектов культуры / рост числа культурных мероприятий / доступность объектов» — 9%). По 8% назвали также экологические проекты, жилищное строительство (в том числе доступность жилья / реновацию / </w:t>
      </w:r>
      <w:r w:rsidRPr="00CC50DA">
        <w:rPr>
          <w:rFonts w:ascii="Times New Roman" w:hAnsi="Times New Roman" w:cs="Times New Roman"/>
          <w:sz w:val="24"/>
          <w:szCs w:val="24"/>
        </w:rPr>
        <w:lastRenderedPageBreak/>
        <w:t>ипотечное кредитование), цифровизацию государственных услуг и поддержку малого и среднего бизнеса — льготы, дотации, кредиты для предпринимателей и др.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0DA">
        <w:rPr>
          <w:rFonts w:ascii="Times New Roman" w:hAnsi="Times New Roman" w:cs="Times New Roman"/>
          <w:b/>
          <w:sz w:val="24"/>
          <w:szCs w:val="24"/>
          <w:u w:val="single"/>
        </w:rPr>
        <w:t>Дальше — больше?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Хотя реализация национальных проектов находит позитивный отклик, очевидно, что предстоит еще немало сделать для повышения уровня благосостояния и качества жизни россиян. С этим солидарны и сами граждане: доля желающих продолжить реализацию национальных проектов в ближайшие пять лет варьируется от 72% до 98%. В число самых необходимых национальных проектов, по версии россиян, вошли следующие: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«Здравоохранение», «Безопасные качественные дороги», «Экология» (по 98%);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«Образование» (97%);</w:t>
      </w:r>
    </w:p>
    <w:p w:rsid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«Жилье и городская среда», «Модернизация транспортной инфраструктуры», «Наука и университеты» (по 94%).</w:t>
      </w:r>
    </w:p>
    <w:p w:rsid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50DA" w:rsidRPr="00CC50DA" w:rsidRDefault="00CC50DA" w:rsidP="00CC50DA">
      <w:pPr>
        <w:ind w:left="-567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 xml:space="preserve">При использовании материалов сайта www.wciom.ru или рассылки ВЦИОМ, </w:t>
      </w:r>
      <w:hyperlink r:id="rId4" w:history="1">
        <w:r w:rsidRPr="00CC50DA">
          <w:rPr>
            <w:rStyle w:val="a3"/>
            <w:rFonts w:ascii="Times New Roman" w:hAnsi="Times New Roman" w:cs="Times New Roman"/>
            <w:sz w:val="24"/>
            <w:szCs w:val="24"/>
          </w:rPr>
          <w:t>ссылка на источник</w:t>
        </w:r>
      </w:hyperlink>
      <w:r w:rsidRPr="00CC50DA">
        <w:rPr>
          <w:rFonts w:ascii="Times New Roman" w:hAnsi="Times New Roman" w:cs="Times New Roman"/>
          <w:sz w:val="24"/>
          <w:szCs w:val="24"/>
        </w:rPr>
        <w:t xml:space="preserve"> (или гиперссылка для электронных изданий) обязательна.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C50DA">
        <w:rPr>
          <w:rFonts w:ascii="Times New Roman" w:hAnsi="Times New Roman" w:cs="Times New Roman"/>
          <w:sz w:val="24"/>
          <w:szCs w:val="24"/>
        </w:rPr>
        <w:t>Обращайтесь в пресс-службу, мы поможем с данными и ответим на Ваши вопросы!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C50DA">
        <w:rPr>
          <w:rFonts w:ascii="Times New Roman" w:hAnsi="Times New Roman" w:cs="Times New Roman"/>
          <w:sz w:val="24"/>
          <w:szCs w:val="24"/>
        </w:rPr>
        <w:t>Контакты: +7 495 748 0807 #222; press@wciom.com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C50DA" w:rsidRPr="00CC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DA"/>
    <w:rsid w:val="00203D3B"/>
    <w:rsid w:val="00970A24"/>
    <w:rsid w:val="00C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A379"/>
  <w15:chartTrackingRefBased/>
  <w15:docId w15:val="{D41D1576-F2AA-4EF7-8A42-C533F1DA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0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5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ciom.ru/analytical-reviews/analiticheskii-obzor/nacionalnye-proekty-2023-itogi-i-ozhidani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Мария Андреевна</dc:creator>
  <cp:keywords/>
  <dc:description/>
  <cp:lastModifiedBy>Лукина Мария Андреевна</cp:lastModifiedBy>
  <cp:revision>1</cp:revision>
  <dcterms:created xsi:type="dcterms:W3CDTF">2023-12-18T08:25:00Z</dcterms:created>
  <dcterms:modified xsi:type="dcterms:W3CDTF">2023-12-18T08:30:00Z</dcterms:modified>
</cp:coreProperties>
</file>