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C78" w:rsidRDefault="00EB56E6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838775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387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6E6" w:rsidRDefault="00EB56E6" w:rsidP="00207C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B56E6" w:rsidRDefault="00EB56E6" w:rsidP="00207C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B56E6" w:rsidRDefault="00EB56E6" w:rsidP="00207C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07C78" w:rsidRDefault="00207C78" w:rsidP="00207C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1.Общие положения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Положение о премировании, надбавках, доплатах и других видах материального поощрения и стимулирования сотрудников учреждения (далее по тексту Положение) вводится в </w:t>
      </w: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«Дет</w:t>
      </w:r>
      <w:r w:rsidR="007C358A">
        <w:rPr>
          <w:rFonts w:ascii="Times New Roman" w:hAnsi="Times New Roman"/>
          <w:sz w:val="28"/>
          <w:szCs w:val="28"/>
        </w:rPr>
        <w:t xml:space="preserve">ский сад «Радуга» с. </w:t>
      </w:r>
      <w:proofErr w:type="spellStart"/>
      <w:r w:rsidR="007C358A">
        <w:rPr>
          <w:rFonts w:ascii="Times New Roman" w:hAnsi="Times New Roman"/>
          <w:sz w:val="28"/>
          <w:szCs w:val="28"/>
        </w:rPr>
        <w:t>А-Шерипова</w:t>
      </w:r>
      <w:proofErr w:type="spellEnd"/>
      <w:r w:rsidR="007C358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Шатойского  муниципального района» (именуемое в дальнейшем  ДОУ)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целью повышения материальной заинтересованности трудового коллектива и отдельных работников, повышении качества работы, роста профессионального мастерства сотрудников, а также с целью социальной защищённости и материальной поддержки сотрудников ДОУ.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Положение о доплатах и надбавках работникам      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разработано в соответствии с Трудовым кодексом РФ, Положением об оплате труда работников и устанавливает порядок и условия премирования работников.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    </w:t>
      </w:r>
      <w:r>
        <w:rPr>
          <w:rFonts w:ascii="Times New Roman" w:hAnsi="Times New Roman"/>
          <w:sz w:val="28"/>
          <w:szCs w:val="28"/>
        </w:rPr>
        <w:t>Трудового кодекса РФ, Уставом МБДОУ, Коллективным договором.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Положение вводится в целях унификации методов материального                     стимулирования, используемых в детском саду. Применяемая система оплаты труда основана на законодательстве о труде и направлена на повышение индивидуализации материального вознаграждения каждого из работников, всемерный учет индивидуальных результатов и коллективных достижений, способствующих  повышению эффективности деятельности детского сада по реализации уставных целей.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1.3.Оплата труда работников образовательного учреждения предусматривает единые принципы материального обеспечения.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Должностной (базовый) оклад и ставки заработной платы работников                  образовательного учреждения    устанавливаются  в настоящее время в соответствии с Постановлением Правительства Ч.Р. и являются минимальным размерами ставок заработной платы для соответствующих профессионально-квалификационных групп работников.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изменения должностных (базовых) окладов, ставок заработной платы на основании Постановлений Правительства Российской Федерации,                         Правительства  Чеченской Республики заработная плата автоматически пересчитывается и, в случае необходимости, в данное Положение могут быть внесены изменения.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Положение является локальным нормативным актом образовательного                учреждения, регулирующим порядок применения различных видов и определения размеров материального стимулирования. Положение разработано в соответствии с Уставом Муниципального бюджетного дошкольного образовательного учреждения </w:t>
      </w:r>
      <w:r w:rsidR="007C358A">
        <w:rPr>
          <w:rFonts w:ascii="Times New Roman" w:hAnsi="Times New Roman"/>
          <w:sz w:val="28"/>
          <w:szCs w:val="28"/>
        </w:rPr>
        <w:t xml:space="preserve">«Детский сад «Радуга» с. </w:t>
      </w:r>
      <w:proofErr w:type="spellStart"/>
      <w:r w:rsidR="007C358A">
        <w:rPr>
          <w:rFonts w:ascii="Times New Roman" w:hAnsi="Times New Roman"/>
          <w:sz w:val="28"/>
          <w:szCs w:val="28"/>
        </w:rPr>
        <w:t>А-Шерипова</w:t>
      </w:r>
      <w:proofErr w:type="spellEnd"/>
      <w:r w:rsidR="007C358A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Шатойского муниципального района»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1.5. Настоящее Положение распространяется на всех работников  образовательного учреждения.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Оплата труда работников образовательного учреждения предусматривает единые принципы материального обеспечения и осуществляется в соответствии с законодательными и иными правовыми нормативными актами Российской Федерации.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Оплата труда работника определяется его личным трудовым вкладом с учетом конечных результатов работы детского сада и максимальными размерами не   ограничивается.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Установленные государством должностные оклады и часовые тарифные ставки       являются гарантиями минимальных размеров оплаты труда.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 Должностной оклад - это выраженный в денежной форме размер оплаты труда работника за выполнение закрепленных за ним должностных обязанностей и работ, предусмотренных трудовым договором.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1.9. Положение разрабатывается Комиссией по материальному стимулированию     работников  образовательного учреждения, обсуждается и принимается на общем   собрании работников образовательного учреждения и утверждается  заведующим.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1.10. Настоящее Положение является локальным нормативным актом,                       регламентирующим деятельность образовательного учреждения.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1.11. Изменения и дополнения к настоящему Положению принимаются в составе новой редакции Положения решением Педагогического совета детского сада, и утверждается заведующим образовательного учреждения. После принятия новой редакции Положения предыдущая редакция утрачивает силу. </w:t>
      </w:r>
    </w:p>
    <w:p w:rsidR="00207C78" w:rsidRDefault="00207C78" w:rsidP="00207C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Источники формирования поощрительного фонда: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Расходы по оплате труда работников, включая различные меры материального стимулирования,  осуществляются за счет общего фонда оплаты труда, </w:t>
      </w:r>
      <w:proofErr w:type="spellStart"/>
      <w:r>
        <w:rPr>
          <w:rFonts w:ascii="Times New Roman" w:hAnsi="Times New Roman"/>
          <w:sz w:val="28"/>
          <w:szCs w:val="28"/>
        </w:rPr>
        <w:t>надтарифного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фонда.  При этом меры материального стимулирования могут осуществляться как за счет бюджетных средств, так и из внебюджетных источников.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источниками формирования поощрительного фонда являются: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экономия фонда заработной платы;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отчисление от доходов по оказанию комплекса платных услуг;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целевые взносы государственных, частных, общественных, кооперативных и других организаций, всех заинтересованных юридических, а также физических лиц;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иные источники поступлений, не противоречащие действующему законодательству Российской Федерации.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На выплату премии и оказание материальной помощи направляется не     менее  2 % от  фонда и экономии по заработной плате по итогам отчетного         периода.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2.3.Образовательное учреждение вправе привлекать в порядке, установленном         законодательством Российской Федерации, дополнительные финансовые средства  </w:t>
      </w:r>
      <w:r>
        <w:rPr>
          <w:rFonts w:ascii="Times New Roman" w:hAnsi="Times New Roman"/>
          <w:sz w:val="28"/>
          <w:szCs w:val="28"/>
        </w:rPr>
        <w:lastRenderedPageBreak/>
        <w:t>за счет предоставления платных дополнительных образовательных услуг и иных,  предусмотренных  Уставом 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Образовательное учреждение вправе осуществлять приносящую доходы       деятельность лишь постольку, поскольку она служит достижению целей и                соответствует тем целям, ради которых оно создано. Доходы, полученные от такой деятельности, и приобретенное за счет этих доходов имущество, поступают в самостоятельное распоряжение Образовательного учреждения.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Привлечение Образовательным учреждением дополнительных средств,        указанных в настоящем пункте, не влечет за собой снижение нормативов и (или)      абсолютных размеров финансового обеспечения деятельности Образовательного учреждения за счет средств бюджета Наурского муниципального района. 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07C78" w:rsidRPr="007C358A" w:rsidRDefault="00207C78" w:rsidP="007C358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C358A">
        <w:rPr>
          <w:rFonts w:ascii="Times New Roman" w:hAnsi="Times New Roman"/>
          <w:b/>
          <w:sz w:val="28"/>
          <w:szCs w:val="28"/>
        </w:rPr>
        <w:t>Виды материального стимулирования.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В целях материального стимулирования работников в образовательном          учреждении применяются следующие виды материального стимулирования: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доплаты и надбавки к должностному окладу компенсационного характера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доплаты и надбавки стимулирующего характера: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персональная надбавка;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премия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иные поощрительные выплаты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материальная помощь.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Доплаты и надбавки к должностному окладу компенсационного характера  являются составной частью заработной платы,  устанавливаются в целях возмещения работникам затрат, связанных с исполнением ими трудовых или иных обязанностей, предусмотренных Трудовым кодексом и определяются Перечнем видов выплат компенсационного характера в федеральных бюджетных учреждениях (утв. Приказом </w:t>
      </w:r>
      <w:proofErr w:type="spellStart"/>
      <w:r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29.12.2007 N 822). Согласно указанному Перечню к ним относятся: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выплаты работникам, занятым на тяжелых работах, работах с вредными и (или) опасными и иными особыми условиями труда;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выплаты за работу в местностях с особыми климатическими условиями;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выплаты за работу в условиях, отклоняющихся от нормальных (при               выполнении работ различной квалификации, совмещении профессий (должностей), сверхурочной работе, работе в ночное время и при выполнении работ в других      условиях, отклоняющихся от нормальных).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Доплаты и надбавки стимулирующего характера: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персональная надбавка,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премия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иные поощрительные выплаты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отличие от компенсационных выплат доплаты и надбавки стимулирующего          характера, премии и иные поощрительные выплаты не связаны с оплатой труда в    каких-либо особых условиях (например, за работу во вредных условиях) и не ограничены законодательно минимальным или максимальным размером. Поэтому условия, порядок выплаты стимулирующих начислений, а также их размер           определяются  работодателем.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3.4.Ежемесячные выплаты из стимулирующей части оплаты труда устанавливаются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работникам в процентах от тарифной ставки или в абсолютных величинах       (рублях) </w:t>
      </w:r>
      <w:proofErr w:type="gramStart"/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работу с сайтом учреждения, его обновление – до 10%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работу в аттестационной, тарификационной и других комиссиях- до 10 %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за ведение электронной документации  и отчетности –  до 50%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работу с медицинскими страховыми компаниями, работа с базами данных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(Пенсионный фонд, Федеральное казначейство и </w:t>
      </w:r>
      <w:proofErr w:type="spellStart"/>
      <w:r>
        <w:rPr>
          <w:rFonts w:ascii="Times New Roman" w:hAnsi="Times New Roman"/>
          <w:sz w:val="28"/>
          <w:szCs w:val="28"/>
        </w:rPr>
        <w:t>др</w:t>
      </w:r>
      <w:proofErr w:type="spellEnd"/>
      <w:r>
        <w:rPr>
          <w:rFonts w:ascii="Times New Roman" w:hAnsi="Times New Roman"/>
          <w:sz w:val="28"/>
          <w:szCs w:val="28"/>
        </w:rPr>
        <w:t>) – до 50 %;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ведение документации по ОТ и ТБ, ГО и ЧС, выполнение обязанности секретаря педагогического совета, работа с табелем посещаемости воспитанников –  до 50%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активное участие в ремонтных работах помещений и благоустройстве                 территории – до 50%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деятельность, требующая значительных затрат усилий и времени (сложность и напряженность труда, выполнение особо важных работ, увеличение объема работы, расширение зоны обслуживания) – до 100%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составление документации для государственных контрактов, аукционов – до 50%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 ведения табеля учета рабочего времени до 10% 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Персональная надбавка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Устанавливается работникам за более высокую квалификацию. Работнику      присвоена ученая степень или он имеет документ об успешном </w:t>
      </w:r>
      <w:proofErr w:type="spellStart"/>
      <w:r>
        <w:rPr>
          <w:rFonts w:ascii="Times New Roman" w:hAnsi="Times New Roman"/>
          <w:sz w:val="28"/>
          <w:szCs w:val="28"/>
        </w:rPr>
        <w:t>прохождениии</w:t>
      </w:r>
      <w:proofErr w:type="spellEnd"/>
      <w:r>
        <w:rPr>
          <w:rFonts w:ascii="Times New Roman" w:hAnsi="Times New Roman"/>
          <w:sz w:val="28"/>
          <w:szCs w:val="28"/>
        </w:rPr>
        <w:t xml:space="preserve">   повышения квалификации. Значительный опыт работы также может служить   основанием для назначения персональной надбавки.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Премия в соответствии с Перечнем видов выплат стимулирующего характера в федеральных бюджетных учреждениях (утв. Приказом </w:t>
      </w:r>
      <w:proofErr w:type="spellStart"/>
      <w:r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29.12.2007 N 818) премии работникам предусматриваются: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 интенсивность и высокие результаты работы;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 качество выполняемых работ;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 стаж непрерывной работы, выслугу лет;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 результаты по итогам работы.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критериями премирования являются следующие: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интенсивность, напряженность труда;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своевременное, добросовестное, качественное выполнение трудовых            обязанностей;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качественное и оперативное выполнение важных заданий, поручении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достижение определенных финансово-экономических результатов и др.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Выплата единовременных вознаграждений (премий) осуществляется в связи со     следующими событиями из средств экономии фонда заработной платы, а также из внебюджетных средств в соответствии с действующим законодательством: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праздникам Дня дошкольного работника, Нового года, 8 марта;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квартала, полугодия, года;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свадьбе, юбилею (50, 55,60 лет)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выходом на пенсию;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рождением ребёнка.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о назначении премии составляется с указанием основания для поощрения. 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Иные поощрительные выплаты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Доплата за расширение зоны обслуживания на время вакансии или работу, не связанную с функциональными обязанностями на время вакансии или временного отсутствия основного сотрудника,  устанавливается приказом заведующей в пределах фонда оплаты труда по вакантной должности. Размер доплаты определяется по        согласованию сторон и фиксируется в приказе.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Стимулирующие  выплаты из фонда надбавок и доплат педагогическим работникам МБДОУ.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Материальная помощь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Выплачивается работнику с целью обеспечения социальных гарантий и, как правило, является компенсационной выплатой в чрезвычайных ситуациях. Также    материальная помощь может выплачиваться всем работникам в случае: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тяжелого материального положения на приобретение лекарственных средств на лечение;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со смертью ближайшего родственника (ребенка, матери, отца, мужа,    жены)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смерти сотрудника материальная помощь выплачивается его семье (наследникам);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со стихийным бедствием, в связи с рождением ребенка.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Материальная помощь выплачивается на основании личного заявления          сотрудника по приказу заведующей детским садом. В приказе на выплату                 материальной помощи конкретному работнику указывается ее размер.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Материальная помощь всем или большинству работников детского сада может выплачиваться к отпуску, на лечение, приобретение путевок и в целях социальной защиты фиксированными суммами или в процентном отношении к должностным окладам или ставкам. Материальная помощь максимальными размерами не ограничена.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07C78" w:rsidRDefault="00207C78" w:rsidP="00207C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Порядок установления надбавок и доплат к должностному окладу.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Стимулирующие выплаты могут быть установлены Администрацией учреждения как в твердой денежной сумме, так и в процентах от оклада (тарифной ставки), от   выполненного объема работы. Надбавки и доплаты начисляются за фактически отработанное время.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Надбавка и доплата  работнику может быть установлена в трудовом договоре на весь срок его действия, а также приказом заведующей  на определенный срок  (учебный год, полугодие,  месяц и на период выполнения работ).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4.3.Надбавка заведующей детским садом устанавливается приказом Учредителя.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Право инициативы по применению мер материального стимулирования        предоставляется заместителям заведующей, старшему воспитателю, а также          представительному органу трудового коллектива (Профсоюзному комитету            детского сада, Совету  детского сада).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Вопросы материального стимулирования и поощрения рассматриваются          Администрацией детского сада, Комиссией по материальному стимулированию и   согласовываются с Профсоюзным комитетом детского сада. Администрация и Комиссия по материальному стимулированию обеспечивают гласность в вопросах премирования, установления доплат и надбавок для всех работников учреждения.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Применение мер материального стимулирования оформляется приказом            заведующей детским садом.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Приказом заведующего детским садом могут устанавливаться премии            конкретным работникам (группам работников) за достижение высоких                     индивидуальных (коллективных) результатов.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 Размер премии определяется на основании настоящего Положения,                 максимальный размер не ограничен. Перечень оснований для начисления премии   работодатель определяет самостоятельно.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4.9. Основанием для определения размера стимулирующих выплат педагогическим работникам являются показатели эффективности деятельности педагогических        работников МБДОУ 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4.10. Лица, не проработавшие полный расчетный период, могут быть премированы     с учетом их трудового вклада и фактически проработанного времени.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4.11. Выплата материальных поощрений производится с учетом всех налоговых и иных выплат.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07C78" w:rsidRDefault="00207C78" w:rsidP="00207C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Показатели, влияющие на уменьшение размера доплат, надбавок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или их лишение.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неисполнение или ненадлежащее исполнение обязанностей, предусмотренных должностной инструкцией;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нарушение правил внутреннего трудового распорядка (опоздание на работу, ранний уход с работы, превышение установленного времени для отдыха и питания) техники безопасности, требований охраны труда, нарушение инструкций по охране жизни и здоровья детей, наличие детского травматизма  по вине работника;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-распитие спиртных напитков, появление на работе в состоянии алкогольного,   наркотического или иного токсического опьянения;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прогул, отсутствие на рабочем месте без уважительных причин более 4-х часов    подряд в течение рабочего времени)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-не прохождение в установленных законодательством случаях обязательного           медицинского осмотра и отстранение в связи с этим от работы,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нарушение санитарно-эпидемиологического режима, повлекшего за собой рост    детской заболеваемости;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невыполнение приказов и распоряжений заведующей;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-нарушение, повлекшее дисциплинарное взыскание (замечание, выговор, увольнение за виновные действия и др.);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обоснованные жалобы родителей, поданные в письменном виде;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предоставление фиктивного больничного листа сотрудником;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халатное отношение к сохранности материально-технической базы;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пассивность в участии жизнедеятельности и общественных мероприятий,             проводимых в  системе образования;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 серьезных нарушений в ведении документов;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несвоевременное предоставление отчетной документации.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5.2.Все случаи снятия доплат и надбавок рассматриваются руководителем                образовательного учреждения, Профсоюзным комитетом, оформляются приказом  заведующего    детским садом.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07C78" w:rsidRDefault="00207C78" w:rsidP="00207C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Реализация решений.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Решение стимулированию оформляется протоколом,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согласовывается с Профсоюзным комитетом.</w:t>
      </w:r>
    </w:p>
    <w:p w:rsidR="00207C78" w:rsidRDefault="00207C78" w:rsidP="00207C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На основании решения руководитель образовательного учреждения издает приказ об установлении соответствующих надбавок и доплат сотрудникам учреждения.</w:t>
      </w:r>
    </w:p>
    <w:p w:rsidR="00207C78" w:rsidRDefault="00207C78" w:rsidP="00207C7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207C78" w:rsidRDefault="00207C78" w:rsidP="00207C7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07C78" w:rsidRDefault="00207C78" w:rsidP="00207C7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207C78" w:rsidRDefault="00207C78" w:rsidP="00207C7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207C78" w:rsidRDefault="00207C78" w:rsidP="00207C7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207C78" w:rsidRDefault="00207C78" w:rsidP="00207C7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207C78" w:rsidRDefault="00207C78" w:rsidP="00207C7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207C78" w:rsidRDefault="00207C78" w:rsidP="00207C7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207C78" w:rsidRDefault="00207C78" w:rsidP="00207C7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207C78" w:rsidRDefault="00207C78" w:rsidP="00207C7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207C78" w:rsidRDefault="00207C78" w:rsidP="00207C7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207C78" w:rsidRDefault="00207C78" w:rsidP="00207C7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207C78" w:rsidRDefault="00207C78" w:rsidP="00207C7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207C78" w:rsidRDefault="00207C78" w:rsidP="00207C7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207C78" w:rsidRDefault="00207C78" w:rsidP="00207C7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207C78" w:rsidRDefault="00207C78" w:rsidP="00207C7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207C78" w:rsidRDefault="00207C78" w:rsidP="00207C7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207C78" w:rsidRDefault="00207C78" w:rsidP="00207C7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207C78" w:rsidRDefault="00207C78" w:rsidP="00207C7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207C78" w:rsidRDefault="00207C78" w:rsidP="00207C7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66E16" w:rsidRDefault="00B66E16"/>
    <w:sectPr w:rsidR="00B66E16" w:rsidSect="007C358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83B95"/>
    <w:multiLevelType w:val="hybridMultilevel"/>
    <w:tmpl w:val="6E7A97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6C3A5F"/>
    <w:multiLevelType w:val="hybridMultilevel"/>
    <w:tmpl w:val="5448DB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07C78"/>
    <w:rsid w:val="00207C78"/>
    <w:rsid w:val="007C358A"/>
    <w:rsid w:val="00865C1C"/>
    <w:rsid w:val="00B66E16"/>
    <w:rsid w:val="00EB5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C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07C7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207C78"/>
    <w:rPr>
      <w:rFonts w:ascii="Times New Roman" w:hAnsi="Times New Roman" w:cs="Times New Roman" w:hint="default"/>
    </w:rPr>
  </w:style>
  <w:style w:type="paragraph" w:styleId="a4">
    <w:name w:val="List Paragraph"/>
    <w:basedOn w:val="a"/>
    <w:uiPriority w:val="34"/>
    <w:qFormat/>
    <w:rsid w:val="007C35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3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358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6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2402</Words>
  <Characters>13695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cp:lastPrinted>2018-08-27T20:48:00Z</cp:lastPrinted>
  <dcterms:created xsi:type="dcterms:W3CDTF">2018-08-27T20:48:00Z</dcterms:created>
  <dcterms:modified xsi:type="dcterms:W3CDTF">2018-09-17T13:04:00Z</dcterms:modified>
</cp:coreProperties>
</file>