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23DF5" w14:textId="283C51CC" w:rsidR="005946EB" w:rsidRDefault="00305E22">
      <w:pPr>
        <w:spacing w:after="0" w:line="240" w:lineRule="auto"/>
        <w:rPr>
          <w:szCs w:val="28"/>
        </w:rPr>
      </w:pPr>
      <w:r w:rsidRPr="00305E22">
        <w:rPr>
          <w:rFonts w:asciiTheme="majorHAnsi" w:hAnsiTheme="majorHAnsi" w:cstheme="majorHAnsi"/>
          <w:szCs w:val="28"/>
        </w:rPr>
        <w:drawing>
          <wp:anchor distT="0" distB="0" distL="114300" distR="114300" simplePos="0" relativeHeight="251658240" behindDoc="1" locked="0" layoutInCell="1" allowOverlap="1" wp14:anchorId="49A2A8BF" wp14:editId="3292E424">
            <wp:simplePos x="0" y="0"/>
            <wp:positionH relativeFrom="margin">
              <wp:align>left</wp:align>
            </wp:positionH>
            <wp:positionV relativeFrom="paragraph">
              <wp:posOffset>0</wp:posOffset>
            </wp:positionV>
            <wp:extent cx="6315075" cy="9477375"/>
            <wp:effectExtent l="0" t="0" r="9525" b="9525"/>
            <wp:wrapTight wrapText="bothSides">
              <wp:wrapPolygon edited="0">
                <wp:start x="0" y="0"/>
                <wp:lineTo x="0" y="21578"/>
                <wp:lineTo x="21567" y="21578"/>
                <wp:lineTo x="2156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315075" cy="9477375"/>
                    </a:xfrm>
                    <a:prstGeom prst="rect">
                      <a:avLst/>
                    </a:prstGeom>
                  </pic:spPr>
                </pic:pic>
              </a:graphicData>
            </a:graphic>
            <wp14:sizeRelH relativeFrom="page">
              <wp14:pctWidth>0</wp14:pctWidth>
            </wp14:sizeRelH>
            <wp14:sizeRelV relativeFrom="page">
              <wp14:pctHeight>0</wp14:pctHeight>
            </wp14:sizeRelV>
          </wp:anchor>
        </w:drawing>
      </w:r>
      <w:r w:rsidR="00645940">
        <w:rPr>
          <w:szCs w:val="28"/>
        </w:rPr>
        <w:t xml:space="preserve">                                                                          </w:t>
      </w:r>
    </w:p>
    <w:p w14:paraId="334F841E" w14:textId="326FF2F6"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anchor distT="0" distB="0" distL="114300" distR="114300" simplePos="0" relativeHeight="251659264" behindDoc="1" locked="0" layoutInCell="1" allowOverlap="1" wp14:anchorId="46A70A07" wp14:editId="50C8D05A">
            <wp:simplePos x="0" y="0"/>
            <wp:positionH relativeFrom="column">
              <wp:posOffset>-5715</wp:posOffset>
            </wp:positionH>
            <wp:positionV relativeFrom="paragraph">
              <wp:posOffset>0</wp:posOffset>
            </wp:positionV>
            <wp:extent cx="6276975" cy="9490710"/>
            <wp:effectExtent l="0" t="0" r="9525" b="0"/>
            <wp:wrapTight wrapText="bothSides">
              <wp:wrapPolygon edited="0">
                <wp:start x="0" y="0"/>
                <wp:lineTo x="0" y="21548"/>
                <wp:lineTo x="21567" y="21548"/>
                <wp:lineTo x="21567"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76975" cy="9490710"/>
                    </a:xfrm>
                    <a:prstGeom prst="rect">
                      <a:avLst/>
                    </a:prstGeom>
                  </pic:spPr>
                </pic:pic>
              </a:graphicData>
            </a:graphic>
            <wp14:sizeRelH relativeFrom="page">
              <wp14:pctWidth>0</wp14:pctWidth>
            </wp14:sizeRelH>
            <wp14:sizeRelV relativeFrom="page">
              <wp14:pctHeight>0</wp14:pctHeight>
            </wp14:sizeRelV>
          </wp:anchor>
        </w:drawing>
      </w:r>
    </w:p>
    <w:p w14:paraId="58280FA3" w14:textId="3813A4EF"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inline distT="0" distB="0" distL="0" distR="0" wp14:anchorId="64AB46AE" wp14:editId="6AA0C3D3">
            <wp:extent cx="6508406" cy="9525000"/>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15080" cy="9534768"/>
                    </a:xfrm>
                    <a:prstGeom prst="rect">
                      <a:avLst/>
                    </a:prstGeom>
                  </pic:spPr>
                </pic:pic>
              </a:graphicData>
            </a:graphic>
          </wp:inline>
        </w:drawing>
      </w:r>
    </w:p>
    <w:p w14:paraId="41A9CC1B" w14:textId="1657DCBE"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inline distT="0" distB="0" distL="0" distR="0" wp14:anchorId="43BC16C7" wp14:editId="5D7F9A2F">
            <wp:extent cx="6467475" cy="945755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69438" cy="9460428"/>
                    </a:xfrm>
                    <a:prstGeom prst="rect">
                      <a:avLst/>
                    </a:prstGeom>
                  </pic:spPr>
                </pic:pic>
              </a:graphicData>
            </a:graphic>
          </wp:inline>
        </w:drawing>
      </w:r>
    </w:p>
    <w:p w14:paraId="278FBC2E" w14:textId="16346423"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inline distT="0" distB="0" distL="0" distR="0" wp14:anchorId="72F24E0E" wp14:editId="1AC5D69B">
            <wp:extent cx="6747536" cy="9620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54402" cy="9630039"/>
                    </a:xfrm>
                    <a:prstGeom prst="rect">
                      <a:avLst/>
                    </a:prstGeom>
                  </pic:spPr>
                </pic:pic>
              </a:graphicData>
            </a:graphic>
          </wp:inline>
        </w:drawing>
      </w:r>
    </w:p>
    <w:p w14:paraId="74CC5B02" w14:textId="7250AD50"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anchor distT="0" distB="0" distL="114300" distR="114300" simplePos="0" relativeHeight="251660288" behindDoc="1" locked="0" layoutInCell="1" allowOverlap="1" wp14:anchorId="5D96AF5B" wp14:editId="3159BCAA">
            <wp:simplePos x="0" y="0"/>
            <wp:positionH relativeFrom="page">
              <wp:align>right</wp:align>
            </wp:positionH>
            <wp:positionV relativeFrom="paragraph">
              <wp:posOffset>0</wp:posOffset>
            </wp:positionV>
            <wp:extent cx="6833870" cy="9515475"/>
            <wp:effectExtent l="0" t="0" r="5080" b="9525"/>
            <wp:wrapTight wrapText="bothSides">
              <wp:wrapPolygon edited="0">
                <wp:start x="0" y="0"/>
                <wp:lineTo x="0" y="21578"/>
                <wp:lineTo x="21556" y="21578"/>
                <wp:lineTo x="21556"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833870" cy="9515475"/>
                    </a:xfrm>
                    <a:prstGeom prst="rect">
                      <a:avLst/>
                    </a:prstGeom>
                  </pic:spPr>
                </pic:pic>
              </a:graphicData>
            </a:graphic>
            <wp14:sizeRelH relativeFrom="page">
              <wp14:pctWidth>0</wp14:pctWidth>
            </wp14:sizeRelH>
            <wp14:sizeRelV relativeFrom="page">
              <wp14:pctHeight>0</wp14:pctHeight>
            </wp14:sizeRelV>
          </wp:anchor>
        </w:drawing>
      </w:r>
    </w:p>
    <w:p w14:paraId="310C68F3" w14:textId="75038BC7"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anchor distT="0" distB="0" distL="114300" distR="114300" simplePos="0" relativeHeight="251661312" behindDoc="1" locked="0" layoutInCell="1" allowOverlap="1" wp14:anchorId="439C4DA0" wp14:editId="700F48D3">
            <wp:simplePos x="0" y="0"/>
            <wp:positionH relativeFrom="column">
              <wp:posOffset>-5716</wp:posOffset>
            </wp:positionH>
            <wp:positionV relativeFrom="paragraph">
              <wp:posOffset>2540</wp:posOffset>
            </wp:positionV>
            <wp:extent cx="6733581" cy="9553575"/>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744745" cy="9569415"/>
                    </a:xfrm>
                    <a:prstGeom prst="rect">
                      <a:avLst/>
                    </a:prstGeom>
                  </pic:spPr>
                </pic:pic>
              </a:graphicData>
            </a:graphic>
            <wp14:sizeRelH relativeFrom="page">
              <wp14:pctWidth>0</wp14:pctWidth>
            </wp14:sizeRelH>
            <wp14:sizeRelV relativeFrom="page">
              <wp14:pctHeight>0</wp14:pctHeight>
            </wp14:sizeRelV>
          </wp:anchor>
        </w:drawing>
      </w:r>
    </w:p>
    <w:p w14:paraId="389B83F2" w14:textId="77777777" w:rsidR="00305E22" w:rsidRDefault="00305E22">
      <w:pPr>
        <w:spacing w:line="240" w:lineRule="auto"/>
        <w:ind w:left="-5" w:right="396"/>
        <w:rPr>
          <w:rFonts w:asciiTheme="majorHAnsi" w:hAnsiTheme="majorHAnsi" w:cstheme="majorHAnsi"/>
          <w:szCs w:val="28"/>
        </w:rPr>
      </w:pPr>
    </w:p>
    <w:p w14:paraId="1CB694BF" w14:textId="77777777" w:rsidR="00305E22" w:rsidRDefault="00305E22">
      <w:pPr>
        <w:spacing w:line="240" w:lineRule="auto"/>
        <w:ind w:left="-5" w:right="396"/>
        <w:rPr>
          <w:rFonts w:asciiTheme="majorHAnsi" w:hAnsiTheme="majorHAnsi" w:cstheme="majorHAnsi"/>
          <w:szCs w:val="28"/>
        </w:rPr>
      </w:pPr>
    </w:p>
    <w:p w14:paraId="3BD3EF09" w14:textId="6D230F01" w:rsidR="00305E22" w:rsidRDefault="00305E22">
      <w:pPr>
        <w:spacing w:line="240" w:lineRule="auto"/>
        <w:ind w:left="-5" w:right="396"/>
        <w:rPr>
          <w:rFonts w:asciiTheme="majorHAnsi" w:hAnsiTheme="majorHAnsi" w:cstheme="majorHAnsi"/>
          <w:szCs w:val="28"/>
        </w:rPr>
      </w:pPr>
    </w:p>
    <w:p w14:paraId="72189F18" w14:textId="77777777" w:rsidR="00305E22" w:rsidRDefault="00305E22">
      <w:pPr>
        <w:spacing w:line="240" w:lineRule="auto"/>
        <w:ind w:left="-5" w:right="396"/>
        <w:rPr>
          <w:rFonts w:asciiTheme="majorHAnsi" w:hAnsiTheme="majorHAnsi" w:cstheme="majorHAnsi"/>
          <w:szCs w:val="28"/>
        </w:rPr>
      </w:pPr>
    </w:p>
    <w:p w14:paraId="5939FEF5" w14:textId="77777777" w:rsidR="00305E22" w:rsidRDefault="00305E22">
      <w:pPr>
        <w:spacing w:line="240" w:lineRule="auto"/>
        <w:ind w:left="-5" w:right="396"/>
        <w:rPr>
          <w:rFonts w:asciiTheme="majorHAnsi" w:hAnsiTheme="majorHAnsi" w:cstheme="majorHAnsi"/>
          <w:szCs w:val="28"/>
        </w:rPr>
      </w:pPr>
    </w:p>
    <w:p w14:paraId="3A11CECA" w14:textId="77777777" w:rsidR="00305E22" w:rsidRDefault="00305E22">
      <w:pPr>
        <w:spacing w:line="240" w:lineRule="auto"/>
        <w:ind w:left="-5" w:right="396"/>
        <w:rPr>
          <w:rFonts w:asciiTheme="majorHAnsi" w:hAnsiTheme="majorHAnsi" w:cstheme="majorHAnsi"/>
          <w:szCs w:val="28"/>
        </w:rPr>
      </w:pPr>
    </w:p>
    <w:p w14:paraId="3226D315" w14:textId="77777777" w:rsidR="00305E22" w:rsidRDefault="00305E22">
      <w:pPr>
        <w:spacing w:line="240" w:lineRule="auto"/>
        <w:ind w:left="-5" w:right="396"/>
        <w:rPr>
          <w:rFonts w:asciiTheme="majorHAnsi" w:hAnsiTheme="majorHAnsi" w:cstheme="majorHAnsi"/>
          <w:szCs w:val="28"/>
        </w:rPr>
      </w:pPr>
    </w:p>
    <w:p w14:paraId="68BF4CC1" w14:textId="77777777" w:rsidR="00305E22" w:rsidRDefault="00305E22">
      <w:pPr>
        <w:spacing w:line="240" w:lineRule="auto"/>
        <w:ind w:left="-5" w:right="396"/>
        <w:rPr>
          <w:rFonts w:asciiTheme="majorHAnsi" w:hAnsiTheme="majorHAnsi" w:cstheme="majorHAnsi"/>
          <w:szCs w:val="28"/>
        </w:rPr>
      </w:pPr>
    </w:p>
    <w:p w14:paraId="030E9C51" w14:textId="77777777" w:rsidR="00305E22" w:rsidRDefault="00305E22">
      <w:pPr>
        <w:spacing w:line="240" w:lineRule="auto"/>
        <w:ind w:left="-5" w:right="396"/>
        <w:rPr>
          <w:rFonts w:asciiTheme="majorHAnsi" w:hAnsiTheme="majorHAnsi" w:cstheme="majorHAnsi"/>
          <w:szCs w:val="28"/>
        </w:rPr>
      </w:pPr>
    </w:p>
    <w:p w14:paraId="701AEEC8" w14:textId="6FC84D76" w:rsidR="00305E22" w:rsidRDefault="00305E22">
      <w:pPr>
        <w:spacing w:line="240" w:lineRule="auto"/>
        <w:ind w:left="-5" w:right="396"/>
        <w:rPr>
          <w:rFonts w:asciiTheme="majorHAnsi" w:hAnsiTheme="majorHAnsi" w:cstheme="majorHAnsi"/>
          <w:szCs w:val="28"/>
        </w:rPr>
      </w:pPr>
    </w:p>
    <w:p w14:paraId="583BF459" w14:textId="77777777" w:rsidR="00305E22" w:rsidRDefault="00305E22">
      <w:pPr>
        <w:spacing w:line="240" w:lineRule="auto"/>
        <w:ind w:left="-5" w:right="396"/>
        <w:rPr>
          <w:rFonts w:asciiTheme="majorHAnsi" w:hAnsiTheme="majorHAnsi" w:cstheme="majorHAnsi"/>
          <w:szCs w:val="28"/>
        </w:rPr>
      </w:pPr>
    </w:p>
    <w:p w14:paraId="38B30B38" w14:textId="77777777" w:rsidR="00305E22" w:rsidRDefault="00305E22">
      <w:pPr>
        <w:spacing w:line="240" w:lineRule="auto"/>
        <w:ind w:left="-5" w:right="396"/>
        <w:rPr>
          <w:rFonts w:asciiTheme="majorHAnsi" w:hAnsiTheme="majorHAnsi" w:cstheme="majorHAnsi"/>
          <w:szCs w:val="28"/>
        </w:rPr>
      </w:pPr>
    </w:p>
    <w:p w14:paraId="4F1214E0" w14:textId="77777777" w:rsidR="00305E22" w:rsidRDefault="00305E22">
      <w:pPr>
        <w:spacing w:line="240" w:lineRule="auto"/>
        <w:ind w:left="-5" w:right="396"/>
        <w:rPr>
          <w:rFonts w:asciiTheme="majorHAnsi" w:hAnsiTheme="majorHAnsi" w:cstheme="majorHAnsi"/>
          <w:szCs w:val="28"/>
        </w:rPr>
      </w:pPr>
    </w:p>
    <w:p w14:paraId="5BAE0267" w14:textId="77777777" w:rsidR="00305E22" w:rsidRDefault="00305E22">
      <w:pPr>
        <w:spacing w:line="240" w:lineRule="auto"/>
        <w:ind w:left="-5" w:right="396"/>
        <w:rPr>
          <w:rFonts w:asciiTheme="majorHAnsi" w:hAnsiTheme="majorHAnsi" w:cstheme="majorHAnsi"/>
          <w:szCs w:val="28"/>
        </w:rPr>
      </w:pPr>
    </w:p>
    <w:p w14:paraId="56E75F5E" w14:textId="77777777" w:rsidR="00305E22" w:rsidRDefault="00305E22">
      <w:pPr>
        <w:spacing w:line="240" w:lineRule="auto"/>
        <w:ind w:left="-5" w:right="396"/>
        <w:rPr>
          <w:rFonts w:asciiTheme="majorHAnsi" w:hAnsiTheme="majorHAnsi" w:cstheme="majorHAnsi"/>
          <w:szCs w:val="28"/>
        </w:rPr>
      </w:pPr>
    </w:p>
    <w:p w14:paraId="799B9422" w14:textId="77777777" w:rsidR="00305E22" w:rsidRDefault="00305E22">
      <w:pPr>
        <w:spacing w:line="240" w:lineRule="auto"/>
        <w:ind w:left="-5" w:right="396"/>
        <w:rPr>
          <w:rFonts w:asciiTheme="majorHAnsi" w:hAnsiTheme="majorHAnsi" w:cstheme="majorHAnsi"/>
          <w:szCs w:val="28"/>
        </w:rPr>
      </w:pPr>
    </w:p>
    <w:p w14:paraId="3FC28424" w14:textId="77777777" w:rsidR="00305E22" w:rsidRDefault="00305E22">
      <w:pPr>
        <w:spacing w:line="240" w:lineRule="auto"/>
        <w:ind w:left="-5" w:right="396"/>
        <w:rPr>
          <w:rFonts w:asciiTheme="majorHAnsi" w:hAnsiTheme="majorHAnsi" w:cstheme="majorHAnsi"/>
          <w:szCs w:val="28"/>
        </w:rPr>
      </w:pPr>
    </w:p>
    <w:p w14:paraId="54605A2B" w14:textId="77777777" w:rsidR="00305E22" w:rsidRDefault="00305E22">
      <w:pPr>
        <w:spacing w:line="240" w:lineRule="auto"/>
        <w:ind w:left="-5" w:right="396"/>
        <w:rPr>
          <w:rFonts w:asciiTheme="majorHAnsi" w:hAnsiTheme="majorHAnsi" w:cstheme="majorHAnsi"/>
          <w:szCs w:val="28"/>
        </w:rPr>
      </w:pPr>
    </w:p>
    <w:p w14:paraId="7BB0BBBE" w14:textId="77777777" w:rsidR="00305E22" w:rsidRDefault="00305E22">
      <w:pPr>
        <w:spacing w:line="240" w:lineRule="auto"/>
        <w:ind w:left="-5" w:right="396"/>
        <w:rPr>
          <w:rFonts w:asciiTheme="majorHAnsi" w:hAnsiTheme="majorHAnsi" w:cstheme="majorHAnsi"/>
          <w:szCs w:val="28"/>
        </w:rPr>
      </w:pPr>
    </w:p>
    <w:p w14:paraId="45F04548" w14:textId="77777777" w:rsidR="00305E22" w:rsidRDefault="00305E22">
      <w:pPr>
        <w:spacing w:line="240" w:lineRule="auto"/>
        <w:ind w:left="-5" w:right="396"/>
        <w:rPr>
          <w:rFonts w:asciiTheme="majorHAnsi" w:hAnsiTheme="majorHAnsi" w:cstheme="majorHAnsi"/>
          <w:szCs w:val="28"/>
        </w:rPr>
      </w:pPr>
    </w:p>
    <w:p w14:paraId="207652BD" w14:textId="77777777" w:rsidR="00305E22" w:rsidRDefault="00305E22">
      <w:pPr>
        <w:spacing w:line="240" w:lineRule="auto"/>
        <w:ind w:left="-5" w:right="396"/>
        <w:rPr>
          <w:rFonts w:asciiTheme="majorHAnsi" w:hAnsiTheme="majorHAnsi" w:cstheme="majorHAnsi"/>
          <w:szCs w:val="28"/>
        </w:rPr>
      </w:pPr>
    </w:p>
    <w:p w14:paraId="39EB1046" w14:textId="77777777" w:rsidR="00305E22" w:rsidRDefault="00305E22">
      <w:pPr>
        <w:spacing w:line="240" w:lineRule="auto"/>
        <w:ind w:left="-5" w:right="396"/>
        <w:rPr>
          <w:rFonts w:asciiTheme="majorHAnsi" w:hAnsiTheme="majorHAnsi" w:cstheme="majorHAnsi"/>
          <w:szCs w:val="28"/>
        </w:rPr>
      </w:pPr>
    </w:p>
    <w:p w14:paraId="19347E8A" w14:textId="77777777" w:rsidR="00305E22" w:rsidRDefault="00305E22">
      <w:pPr>
        <w:spacing w:line="240" w:lineRule="auto"/>
        <w:ind w:left="-5" w:right="396"/>
        <w:rPr>
          <w:rFonts w:asciiTheme="majorHAnsi" w:hAnsiTheme="majorHAnsi" w:cstheme="majorHAnsi"/>
          <w:szCs w:val="28"/>
        </w:rPr>
      </w:pPr>
    </w:p>
    <w:p w14:paraId="0A982C82" w14:textId="77777777" w:rsidR="00305E22" w:rsidRDefault="00305E22">
      <w:pPr>
        <w:spacing w:line="240" w:lineRule="auto"/>
        <w:ind w:left="-5" w:right="396"/>
        <w:rPr>
          <w:rFonts w:asciiTheme="majorHAnsi" w:hAnsiTheme="majorHAnsi" w:cstheme="majorHAnsi"/>
          <w:szCs w:val="28"/>
        </w:rPr>
      </w:pPr>
    </w:p>
    <w:p w14:paraId="1DC4C2A5" w14:textId="77777777" w:rsidR="00305E22" w:rsidRDefault="00305E22">
      <w:pPr>
        <w:spacing w:line="240" w:lineRule="auto"/>
        <w:ind w:left="-5" w:right="396"/>
        <w:rPr>
          <w:rFonts w:asciiTheme="majorHAnsi" w:hAnsiTheme="majorHAnsi" w:cstheme="majorHAnsi"/>
          <w:szCs w:val="28"/>
        </w:rPr>
      </w:pPr>
    </w:p>
    <w:p w14:paraId="22AC30B5" w14:textId="77777777" w:rsidR="00305E22" w:rsidRDefault="00305E22">
      <w:pPr>
        <w:spacing w:line="240" w:lineRule="auto"/>
        <w:ind w:left="-5" w:right="396"/>
        <w:rPr>
          <w:rFonts w:asciiTheme="majorHAnsi" w:hAnsiTheme="majorHAnsi" w:cstheme="majorHAnsi"/>
          <w:szCs w:val="28"/>
        </w:rPr>
      </w:pPr>
    </w:p>
    <w:p w14:paraId="2B666EF4" w14:textId="77777777" w:rsidR="00305E22" w:rsidRDefault="00305E22">
      <w:pPr>
        <w:spacing w:line="240" w:lineRule="auto"/>
        <w:ind w:left="-5" w:right="396"/>
        <w:rPr>
          <w:rFonts w:asciiTheme="majorHAnsi" w:hAnsiTheme="majorHAnsi" w:cstheme="majorHAnsi"/>
          <w:szCs w:val="28"/>
        </w:rPr>
      </w:pPr>
    </w:p>
    <w:p w14:paraId="7837A1A6" w14:textId="77777777" w:rsidR="00305E22" w:rsidRDefault="00305E22">
      <w:pPr>
        <w:spacing w:line="240" w:lineRule="auto"/>
        <w:ind w:left="-5" w:right="396"/>
        <w:rPr>
          <w:rFonts w:asciiTheme="majorHAnsi" w:hAnsiTheme="majorHAnsi" w:cstheme="majorHAnsi"/>
          <w:szCs w:val="28"/>
        </w:rPr>
      </w:pPr>
    </w:p>
    <w:p w14:paraId="53C4E830" w14:textId="77777777" w:rsidR="00305E22" w:rsidRDefault="00305E22">
      <w:pPr>
        <w:spacing w:line="240" w:lineRule="auto"/>
        <w:ind w:left="-5" w:right="396"/>
        <w:rPr>
          <w:rFonts w:asciiTheme="majorHAnsi" w:hAnsiTheme="majorHAnsi" w:cstheme="majorHAnsi"/>
          <w:szCs w:val="28"/>
        </w:rPr>
      </w:pPr>
    </w:p>
    <w:p w14:paraId="24A6A548" w14:textId="77777777" w:rsidR="00305E22" w:rsidRDefault="00305E22">
      <w:pPr>
        <w:spacing w:line="240" w:lineRule="auto"/>
        <w:ind w:left="-5" w:right="396"/>
        <w:rPr>
          <w:rFonts w:asciiTheme="majorHAnsi" w:hAnsiTheme="majorHAnsi" w:cstheme="majorHAnsi"/>
          <w:szCs w:val="28"/>
        </w:rPr>
      </w:pPr>
    </w:p>
    <w:p w14:paraId="03A57874" w14:textId="77777777" w:rsidR="00305E22" w:rsidRDefault="00305E22">
      <w:pPr>
        <w:spacing w:line="240" w:lineRule="auto"/>
        <w:ind w:left="-5" w:right="396"/>
        <w:rPr>
          <w:rFonts w:asciiTheme="majorHAnsi" w:hAnsiTheme="majorHAnsi" w:cstheme="majorHAnsi"/>
          <w:szCs w:val="28"/>
        </w:rPr>
      </w:pPr>
    </w:p>
    <w:p w14:paraId="7A136573" w14:textId="77777777" w:rsidR="00305E22" w:rsidRDefault="00305E22">
      <w:pPr>
        <w:spacing w:line="240" w:lineRule="auto"/>
        <w:ind w:left="-5" w:right="396"/>
        <w:rPr>
          <w:rFonts w:asciiTheme="majorHAnsi" w:hAnsiTheme="majorHAnsi" w:cstheme="majorHAnsi"/>
          <w:szCs w:val="28"/>
        </w:rPr>
      </w:pPr>
    </w:p>
    <w:p w14:paraId="2D24B35E" w14:textId="77777777" w:rsidR="00305E22" w:rsidRDefault="00305E22">
      <w:pPr>
        <w:spacing w:line="240" w:lineRule="auto"/>
        <w:ind w:left="-5" w:right="396"/>
        <w:rPr>
          <w:rFonts w:asciiTheme="majorHAnsi" w:hAnsiTheme="majorHAnsi" w:cstheme="majorHAnsi"/>
          <w:szCs w:val="28"/>
        </w:rPr>
      </w:pPr>
    </w:p>
    <w:p w14:paraId="6DE59765" w14:textId="77777777" w:rsidR="00305E22" w:rsidRDefault="00305E22">
      <w:pPr>
        <w:spacing w:line="240" w:lineRule="auto"/>
        <w:ind w:left="-5" w:right="396"/>
        <w:rPr>
          <w:rFonts w:asciiTheme="majorHAnsi" w:hAnsiTheme="majorHAnsi" w:cstheme="majorHAnsi"/>
          <w:szCs w:val="28"/>
        </w:rPr>
      </w:pPr>
    </w:p>
    <w:p w14:paraId="488EBFD4" w14:textId="77777777" w:rsidR="00305E22" w:rsidRDefault="00305E22">
      <w:pPr>
        <w:spacing w:line="240" w:lineRule="auto"/>
        <w:ind w:left="-5" w:right="396"/>
        <w:rPr>
          <w:rFonts w:asciiTheme="majorHAnsi" w:hAnsiTheme="majorHAnsi" w:cstheme="majorHAnsi"/>
          <w:szCs w:val="28"/>
        </w:rPr>
      </w:pPr>
    </w:p>
    <w:p w14:paraId="5B078EE0" w14:textId="77777777" w:rsidR="00305E22" w:rsidRDefault="00305E22">
      <w:pPr>
        <w:spacing w:line="240" w:lineRule="auto"/>
        <w:ind w:left="-5" w:right="396"/>
        <w:rPr>
          <w:rFonts w:asciiTheme="majorHAnsi" w:hAnsiTheme="majorHAnsi" w:cstheme="majorHAnsi"/>
          <w:szCs w:val="28"/>
        </w:rPr>
      </w:pPr>
    </w:p>
    <w:p w14:paraId="5218CE9D" w14:textId="77777777" w:rsidR="00305E22" w:rsidRDefault="00305E22">
      <w:pPr>
        <w:spacing w:line="240" w:lineRule="auto"/>
        <w:ind w:left="-5" w:right="396"/>
        <w:rPr>
          <w:rFonts w:asciiTheme="majorHAnsi" w:hAnsiTheme="majorHAnsi" w:cstheme="majorHAnsi"/>
          <w:szCs w:val="28"/>
        </w:rPr>
      </w:pPr>
    </w:p>
    <w:p w14:paraId="07CFE8CC" w14:textId="77777777" w:rsidR="00305E22" w:rsidRDefault="00305E22">
      <w:pPr>
        <w:spacing w:line="240" w:lineRule="auto"/>
        <w:ind w:left="-5" w:right="396"/>
        <w:rPr>
          <w:rFonts w:asciiTheme="majorHAnsi" w:hAnsiTheme="majorHAnsi" w:cstheme="majorHAnsi"/>
          <w:szCs w:val="28"/>
        </w:rPr>
      </w:pPr>
    </w:p>
    <w:p w14:paraId="4124F8C7" w14:textId="77777777" w:rsidR="00305E22" w:rsidRDefault="00305E22">
      <w:pPr>
        <w:spacing w:line="240" w:lineRule="auto"/>
        <w:ind w:left="-5" w:right="396"/>
        <w:rPr>
          <w:rFonts w:asciiTheme="majorHAnsi" w:hAnsiTheme="majorHAnsi" w:cstheme="majorHAnsi"/>
          <w:szCs w:val="28"/>
        </w:rPr>
      </w:pPr>
    </w:p>
    <w:p w14:paraId="3C182003" w14:textId="77777777" w:rsidR="00305E22" w:rsidRDefault="00305E22">
      <w:pPr>
        <w:spacing w:line="240" w:lineRule="auto"/>
        <w:ind w:left="-5" w:right="396"/>
        <w:rPr>
          <w:rFonts w:asciiTheme="majorHAnsi" w:hAnsiTheme="majorHAnsi" w:cstheme="majorHAnsi"/>
          <w:szCs w:val="28"/>
        </w:rPr>
      </w:pPr>
    </w:p>
    <w:p w14:paraId="20BB5FD4" w14:textId="77777777" w:rsidR="00305E22" w:rsidRDefault="00305E22">
      <w:pPr>
        <w:spacing w:line="240" w:lineRule="auto"/>
        <w:ind w:left="-5" w:right="396"/>
        <w:rPr>
          <w:rFonts w:asciiTheme="majorHAnsi" w:hAnsiTheme="majorHAnsi" w:cstheme="majorHAnsi"/>
          <w:szCs w:val="28"/>
        </w:rPr>
      </w:pPr>
    </w:p>
    <w:p w14:paraId="721834EC" w14:textId="77777777" w:rsidR="00305E22" w:rsidRDefault="00305E22">
      <w:pPr>
        <w:spacing w:line="240" w:lineRule="auto"/>
        <w:ind w:left="-5" w:right="396"/>
        <w:rPr>
          <w:rFonts w:asciiTheme="majorHAnsi" w:hAnsiTheme="majorHAnsi" w:cstheme="majorHAnsi"/>
          <w:szCs w:val="28"/>
        </w:rPr>
      </w:pPr>
    </w:p>
    <w:p w14:paraId="7894EBB5" w14:textId="4D9A83D4"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anchor distT="0" distB="0" distL="114300" distR="114300" simplePos="0" relativeHeight="251662336" behindDoc="1" locked="0" layoutInCell="1" allowOverlap="1" wp14:anchorId="4499F513" wp14:editId="50A73771">
            <wp:simplePos x="0" y="0"/>
            <wp:positionH relativeFrom="column">
              <wp:posOffset>-5715</wp:posOffset>
            </wp:positionH>
            <wp:positionV relativeFrom="paragraph">
              <wp:posOffset>2539</wp:posOffset>
            </wp:positionV>
            <wp:extent cx="6746403" cy="959167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748410" cy="9594529"/>
                    </a:xfrm>
                    <a:prstGeom prst="rect">
                      <a:avLst/>
                    </a:prstGeom>
                  </pic:spPr>
                </pic:pic>
              </a:graphicData>
            </a:graphic>
            <wp14:sizeRelH relativeFrom="page">
              <wp14:pctWidth>0</wp14:pctWidth>
            </wp14:sizeRelH>
            <wp14:sizeRelV relativeFrom="page">
              <wp14:pctHeight>0</wp14:pctHeight>
            </wp14:sizeRelV>
          </wp:anchor>
        </w:drawing>
      </w:r>
    </w:p>
    <w:p w14:paraId="00D9BFA6" w14:textId="4589AC0F" w:rsidR="00305E22" w:rsidRDefault="00305E22">
      <w:pPr>
        <w:spacing w:line="240" w:lineRule="auto"/>
        <w:ind w:left="-5" w:right="396"/>
        <w:rPr>
          <w:rFonts w:asciiTheme="majorHAnsi" w:hAnsiTheme="majorHAnsi" w:cstheme="majorHAnsi"/>
          <w:szCs w:val="28"/>
        </w:rPr>
      </w:pPr>
    </w:p>
    <w:p w14:paraId="43084F78" w14:textId="77777777" w:rsidR="00305E22" w:rsidRDefault="00305E22">
      <w:pPr>
        <w:spacing w:line="240" w:lineRule="auto"/>
        <w:ind w:left="-5" w:right="396"/>
        <w:rPr>
          <w:rFonts w:asciiTheme="majorHAnsi" w:hAnsiTheme="majorHAnsi" w:cstheme="majorHAnsi"/>
          <w:szCs w:val="28"/>
        </w:rPr>
      </w:pPr>
    </w:p>
    <w:p w14:paraId="3402D2B2" w14:textId="77777777" w:rsidR="00305E22" w:rsidRDefault="00305E22">
      <w:pPr>
        <w:spacing w:line="240" w:lineRule="auto"/>
        <w:ind w:left="-5" w:right="396"/>
        <w:rPr>
          <w:rFonts w:asciiTheme="majorHAnsi" w:hAnsiTheme="majorHAnsi" w:cstheme="majorHAnsi"/>
          <w:szCs w:val="28"/>
        </w:rPr>
      </w:pPr>
    </w:p>
    <w:p w14:paraId="788A8F16" w14:textId="77777777" w:rsidR="00305E22" w:rsidRDefault="00305E22">
      <w:pPr>
        <w:spacing w:line="240" w:lineRule="auto"/>
        <w:ind w:left="-5" w:right="396"/>
        <w:rPr>
          <w:rFonts w:asciiTheme="majorHAnsi" w:hAnsiTheme="majorHAnsi" w:cstheme="majorHAnsi"/>
          <w:szCs w:val="28"/>
        </w:rPr>
      </w:pPr>
    </w:p>
    <w:p w14:paraId="5839B3DF" w14:textId="77777777" w:rsidR="00305E22" w:rsidRDefault="00305E22">
      <w:pPr>
        <w:spacing w:line="240" w:lineRule="auto"/>
        <w:ind w:left="-5" w:right="396"/>
        <w:rPr>
          <w:rFonts w:asciiTheme="majorHAnsi" w:hAnsiTheme="majorHAnsi" w:cstheme="majorHAnsi"/>
          <w:szCs w:val="28"/>
        </w:rPr>
      </w:pPr>
    </w:p>
    <w:p w14:paraId="02561904" w14:textId="77777777" w:rsidR="00305E22" w:rsidRDefault="00305E22">
      <w:pPr>
        <w:spacing w:line="240" w:lineRule="auto"/>
        <w:ind w:left="-5" w:right="396"/>
        <w:rPr>
          <w:rFonts w:asciiTheme="majorHAnsi" w:hAnsiTheme="majorHAnsi" w:cstheme="majorHAnsi"/>
          <w:szCs w:val="28"/>
        </w:rPr>
      </w:pPr>
    </w:p>
    <w:p w14:paraId="778EF59B" w14:textId="77777777" w:rsidR="00305E22" w:rsidRDefault="00305E22">
      <w:pPr>
        <w:spacing w:line="240" w:lineRule="auto"/>
        <w:ind w:left="-5" w:right="396"/>
        <w:rPr>
          <w:rFonts w:asciiTheme="majorHAnsi" w:hAnsiTheme="majorHAnsi" w:cstheme="majorHAnsi"/>
          <w:szCs w:val="28"/>
        </w:rPr>
      </w:pPr>
    </w:p>
    <w:p w14:paraId="134C1DAC" w14:textId="77777777" w:rsidR="00305E22" w:rsidRDefault="00305E22">
      <w:pPr>
        <w:spacing w:line="240" w:lineRule="auto"/>
        <w:ind w:left="-5" w:right="396"/>
        <w:rPr>
          <w:rFonts w:asciiTheme="majorHAnsi" w:hAnsiTheme="majorHAnsi" w:cstheme="majorHAnsi"/>
          <w:szCs w:val="28"/>
        </w:rPr>
      </w:pPr>
    </w:p>
    <w:p w14:paraId="1EBF9DB6" w14:textId="77777777" w:rsidR="00305E22" w:rsidRDefault="00305E22">
      <w:pPr>
        <w:spacing w:line="240" w:lineRule="auto"/>
        <w:ind w:left="-5" w:right="396"/>
        <w:rPr>
          <w:rFonts w:asciiTheme="majorHAnsi" w:hAnsiTheme="majorHAnsi" w:cstheme="majorHAnsi"/>
          <w:szCs w:val="28"/>
        </w:rPr>
      </w:pPr>
    </w:p>
    <w:p w14:paraId="21D50F17" w14:textId="77777777" w:rsidR="00305E22" w:rsidRDefault="00305E22">
      <w:pPr>
        <w:spacing w:line="240" w:lineRule="auto"/>
        <w:ind w:left="-5" w:right="396"/>
        <w:rPr>
          <w:rFonts w:asciiTheme="majorHAnsi" w:hAnsiTheme="majorHAnsi" w:cstheme="majorHAnsi"/>
          <w:szCs w:val="28"/>
        </w:rPr>
      </w:pPr>
    </w:p>
    <w:p w14:paraId="59AC22A0" w14:textId="77777777" w:rsidR="00305E22" w:rsidRDefault="00305E22">
      <w:pPr>
        <w:spacing w:line="240" w:lineRule="auto"/>
        <w:ind w:left="-5" w:right="396"/>
        <w:rPr>
          <w:rFonts w:asciiTheme="majorHAnsi" w:hAnsiTheme="majorHAnsi" w:cstheme="majorHAnsi"/>
          <w:szCs w:val="28"/>
        </w:rPr>
      </w:pPr>
    </w:p>
    <w:p w14:paraId="103B5C61" w14:textId="77777777" w:rsidR="00305E22" w:rsidRDefault="00305E22">
      <w:pPr>
        <w:spacing w:line="240" w:lineRule="auto"/>
        <w:ind w:left="-5" w:right="396"/>
        <w:rPr>
          <w:rFonts w:asciiTheme="majorHAnsi" w:hAnsiTheme="majorHAnsi" w:cstheme="majorHAnsi"/>
          <w:szCs w:val="28"/>
        </w:rPr>
      </w:pPr>
    </w:p>
    <w:p w14:paraId="1E2B3B11" w14:textId="77777777" w:rsidR="00305E22" w:rsidRDefault="00305E22">
      <w:pPr>
        <w:spacing w:line="240" w:lineRule="auto"/>
        <w:ind w:left="-5" w:right="396"/>
        <w:rPr>
          <w:rFonts w:asciiTheme="majorHAnsi" w:hAnsiTheme="majorHAnsi" w:cstheme="majorHAnsi"/>
          <w:szCs w:val="28"/>
        </w:rPr>
      </w:pPr>
    </w:p>
    <w:p w14:paraId="5AA05E07" w14:textId="77777777" w:rsidR="00305E22" w:rsidRDefault="00305E22">
      <w:pPr>
        <w:spacing w:line="240" w:lineRule="auto"/>
        <w:ind w:left="-5" w:right="396"/>
        <w:rPr>
          <w:rFonts w:asciiTheme="majorHAnsi" w:hAnsiTheme="majorHAnsi" w:cstheme="majorHAnsi"/>
          <w:szCs w:val="28"/>
        </w:rPr>
      </w:pPr>
    </w:p>
    <w:p w14:paraId="3E9896E5" w14:textId="77777777" w:rsidR="00305E22" w:rsidRDefault="00305E22">
      <w:pPr>
        <w:spacing w:line="240" w:lineRule="auto"/>
        <w:ind w:left="-5" w:right="396"/>
        <w:rPr>
          <w:rFonts w:asciiTheme="majorHAnsi" w:hAnsiTheme="majorHAnsi" w:cstheme="majorHAnsi"/>
          <w:szCs w:val="28"/>
        </w:rPr>
      </w:pPr>
    </w:p>
    <w:p w14:paraId="58D9E2BE" w14:textId="77777777" w:rsidR="00305E22" w:rsidRDefault="00305E22">
      <w:pPr>
        <w:spacing w:line="240" w:lineRule="auto"/>
        <w:ind w:left="-5" w:right="396"/>
        <w:rPr>
          <w:rFonts w:asciiTheme="majorHAnsi" w:hAnsiTheme="majorHAnsi" w:cstheme="majorHAnsi"/>
          <w:szCs w:val="28"/>
        </w:rPr>
      </w:pPr>
    </w:p>
    <w:p w14:paraId="2E6AD7CE" w14:textId="77777777" w:rsidR="00305E22" w:rsidRDefault="00305E22">
      <w:pPr>
        <w:spacing w:line="240" w:lineRule="auto"/>
        <w:ind w:left="-5" w:right="396"/>
        <w:rPr>
          <w:rFonts w:asciiTheme="majorHAnsi" w:hAnsiTheme="majorHAnsi" w:cstheme="majorHAnsi"/>
          <w:szCs w:val="28"/>
        </w:rPr>
      </w:pPr>
    </w:p>
    <w:p w14:paraId="3EA5C1CD" w14:textId="77777777" w:rsidR="00305E22" w:rsidRDefault="00305E22">
      <w:pPr>
        <w:spacing w:line="240" w:lineRule="auto"/>
        <w:ind w:left="-5" w:right="396"/>
        <w:rPr>
          <w:rFonts w:asciiTheme="majorHAnsi" w:hAnsiTheme="majorHAnsi" w:cstheme="majorHAnsi"/>
          <w:szCs w:val="28"/>
        </w:rPr>
      </w:pPr>
    </w:p>
    <w:p w14:paraId="746F0EDD" w14:textId="77777777" w:rsidR="00305E22" w:rsidRDefault="00305E22">
      <w:pPr>
        <w:spacing w:line="240" w:lineRule="auto"/>
        <w:ind w:left="-5" w:right="396"/>
        <w:rPr>
          <w:rFonts w:asciiTheme="majorHAnsi" w:hAnsiTheme="majorHAnsi" w:cstheme="majorHAnsi"/>
          <w:szCs w:val="28"/>
        </w:rPr>
      </w:pPr>
    </w:p>
    <w:p w14:paraId="45BFEF38" w14:textId="77777777" w:rsidR="00305E22" w:rsidRDefault="00305E22">
      <w:pPr>
        <w:spacing w:line="240" w:lineRule="auto"/>
        <w:ind w:left="-5" w:right="396"/>
        <w:rPr>
          <w:rFonts w:asciiTheme="majorHAnsi" w:hAnsiTheme="majorHAnsi" w:cstheme="majorHAnsi"/>
          <w:szCs w:val="28"/>
        </w:rPr>
      </w:pPr>
    </w:p>
    <w:p w14:paraId="4741B6CC" w14:textId="77777777" w:rsidR="00305E22" w:rsidRDefault="00305E22">
      <w:pPr>
        <w:spacing w:line="240" w:lineRule="auto"/>
        <w:ind w:left="-5" w:right="396"/>
        <w:rPr>
          <w:rFonts w:asciiTheme="majorHAnsi" w:hAnsiTheme="majorHAnsi" w:cstheme="majorHAnsi"/>
          <w:szCs w:val="28"/>
        </w:rPr>
      </w:pPr>
    </w:p>
    <w:p w14:paraId="3F4A20D5" w14:textId="77777777" w:rsidR="00305E22" w:rsidRDefault="00305E22">
      <w:pPr>
        <w:spacing w:line="240" w:lineRule="auto"/>
        <w:ind w:left="-5" w:right="396"/>
        <w:rPr>
          <w:rFonts w:asciiTheme="majorHAnsi" w:hAnsiTheme="majorHAnsi" w:cstheme="majorHAnsi"/>
          <w:szCs w:val="28"/>
        </w:rPr>
      </w:pPr>
    </w:p>
    <w:p w14:paraId="53561704" w14:textId="77777777" w:rsidR="00305E22" w:rsidRDefault="00305E22">
      <w:pPr>
        <w:spacing w:line="240" w:lineRule="auto"/>
        <w:ind w:left="-5" w:right="396"/>
        <w:rPr>
          <w:rFonts w:asciiTheme="majorHAnsi" w:hAnsiTheme="majorHAnsi" w:cstheme="majorHAnsi"/>
          <w:szCs w:val="28"/>
        </w:rPr>
      </w:pPr>
    </w:p>
    <w:p w14:paraId="3899B6D4" w14:textId="77777777" w:rsidR="00305E22" w:rsidRDefault="00305E22">
      <w:pPr>
        <w:spacing w:line="240" w:lineRule="auto"/>
        <w:ind w:left="-5" w:right="396"/>
        <w:rPr>
          <w:rFonts w:asciiTheme="majorHAnsi" w:hAnsiTheme="majorHAnsi" w:cstheme="majorHAnsi"/>
          <w:szCs w:val="28"/>
        </w:rPr>
      </w:pPr>
    </w:p>
    <w:p w14:paraId="5FB0F3EB" w14:textId="77777777" w:rsidR="00305E22" w:rsidRDefault="00305E22">
      <w:pPr>
        <w:spacing w:line="240" w:lineRule="auto"/>
        <w:ind w:left="-5" w:right="396"/>
        <w:rPr>
          <w:rFonts w:asciiTheme="majorHAnsi" w:hAnsiTheme="majorHAnsi" w:cstheme="majorHAnsi"/>
          <w:szCs w:val="28"/>
        </w:rPr>
      </w:pPr>
    </w:p>
    <w:p w14:paraId="2429B086" w14:textId="77777777" w:rsidR="00305E22" w:rsidRDefault="00305E22">
      <w:pPr>
        <w:spacing w:line="240" w:lineRule="auto"/>
        <w:ind w:left="-5" w:right="396"/>
        <w:rPr>
          <w:rFonts w:asciiTheme="majorHAnsi" w:hAnsiTheme="majorHAnsi" w:cstheme="majorHAnsi"/>
          <w:szCs w:val="28"/>
        </w:rPr>
      </w:pPr>
    </w:p>
    <w:p w14:paraId="75595CA5" w14:textId="77777777" w:rsidR="00305E22" w:rsidRDefault="00305E22">
      <w:pPr>
        <w:spacing w:line="240" w:lineRule="auto"/>
        <w:ind w:left="-5" w:right="396"/>
        <w:rPr>
          <w:rFonts w:asciiTheme="majorHAnsi" w:hAnsiTheme="majorHAnsi" w:cstheme="majorHAnsi"/>
          <w:szCs w:val="28"/>
        </w:rPr>
      </w:pPr>
    </w:p>
    <w:p w14:paraId="35F31B3C" w14:textId="77777777" w:rsidR="00305E22" w:rsidRDefault="00305E22">
      <w:pPr>
        <w:spacing w:line="240" w:lineRule="auto"/>
        <w:ind w:left="-5" w:right="396"/>
        <w:rPr>
          <w:rFonts w:asciiTheme="majorHAnsi" w:hAnsiTheme="majorHAnsi" w:cstheme="majorHAnsi"/>
          <w:szCs w:val="28"/>
        </w:rPr>
      </w:pPr>
    </w:p>
    <w:p w14:paraId="716F6497" w14:textId="77777777" w:rsidR="00305E22" w:rsidRDefault="00305E22">
      <w:pPr>
        <w:spacing w:line="240" w:lineRule="auto"/>
        <w:ind w:left="-5" w:right="396"/>
        <w:rPr>
          <w:rFonts w:asciiTheme="majorHAnsi" w:hAnsiTheme="majorHAnsi" w:cstheme="majorHAnsi"/>
          <w:szCs w:val="28"/>
        </w:rPr>
      </w:pPr>
    </w:p>
    <w:p w14:paraId="0D092B1C" w14:textId="77777777" w:rsidR="00305E22" w:rsidRDefault="00305E22">
      <w:pPr>
        <w:spacing w:line="240" w:lineRule="auto"/>
        <w:ind w:left="-5" w:right="396"/>
        <w:rPr>
          <w:rFonts w:asciiTheme="majorHAnsi" w:hAnsiTheme="majorHAnsi" w:cstheme="majorHAnsi"/>
          <w:szCs w:val="28"/>
        </w:rPr>
      </w:pPr>
    </w:p>
    <w:p w14:paraId="12148028" w14:textId="77777777" w:rsidR="00305E22" w:rsidRDefault="00305E22">
      <w:pPr>
        <w:spacing w:line="240" w:lineRule="auto"/>
        <w:ind w:left="-5" w:right="396"/>
        <w:rPr>
          <w:rFonts w:asciiTheme="majorHAnsi" w:hAnsiTheme="majorHAnsi" w:cstheme="majorHAnsi"/>
          <w:szCs w:val="28"/>
        </w:rPr>
      </w:pPr>
    </w:p>
    <w:p w14:paraId="19E06DE9" w14:textId="77777777" w:rsidR="00305E22" w:rsidRDefault="00305E22">
      <w:pPr>
        <w:spacing w:line="240" w:lineRule="auto"/>
        <w:ind w:left="-5" w:right="396"/>
        <w:rPr>
          <w:rFonts w:asciiTheme="majorHAnsi" w:hAnsiTheme="majorHAnsi" w:cstheme="majorHAnsi"/>
          <w:szCs w:val="28"/>
        </w:rPr>
      </w:pPr>
    </w:p>
    <w:p w14:paraId="05688807" w14:textId="77777777" w:rsidR="00305E22" w:rsidRDefault="00305E22">
      <w:pPr>
        <w:spacing w:line="240" w:lineRule="auto"/>
        <w:ind w:left="-5" w:right="396"/>
        <w:rPr>
          <w:rFonts w:asciiTheme="majorHAnsi" w:hAnsiTheme="majorHAnsi" w:cstheme="majorHAnsi"/>
          <w:szCs w:val="28"/>
        </w:rPr>
      </w:pPr>
    </w:p>
    <w:p w14:paraId="0A953AD5" w14:textId="77777777" w:rsidR="00305E22" w:rsidRDefault="00305E22">
      <w:pPr>
        <w:spacing w:line="240" w:lineRule="auto"/>
        <w:ind w:left="-5" w:right="396"/>
        <w:rPr>
          <w:rFonts w:asciiTheme="majorHAnsi" w:hAnsiTheme="majorHAnsi" w:cstheme="majorHAnsi"/>
          <w:szCs w:val="28"/>
        </w:rPr>
      </w:pPr>
    </w:p>
    <w:p w14:paraId="42F72F5F" w14:textId="77777777" w:rsidR="00305E22" w:rsidRDefault="00305E22">
      <w:pPr>
        <w:spacing w:line="240" w:lineRule="auto"/>
        <w:ind w:left="-5" w:right="396"/>
        <w:rPr>
          <w:rFonts w:asciiTheme="majorHAnsi" w:hAnsiTheme="majorHAnsi" w:cstheme="majorHAnsi"/>
          <w:szCs w:val="28"/>
        </w:rPr>
      </w:pPr>
    </w:p>
    <w:p w14:paraId="19363581" w14:textId="77777777" w:rsidR="00305E22" w:rsidRDefault="00305E22">
      <w:pPr>
        <w:spacing w:line="240" w:lineRule="auto"/>
        <w:ind w:left="-5" w:right="396"/>
        <w:rPr>
          <w:rFonts w:asciiTheme="majorHAnsi" w:hAnsiTheme="majorHAnsi" w:cstheme="majorHAnsi"/>
          <w:szCs w:val="28"/>
        </w:rPr>
      </w:pPr>
    </w:p>
    <w:p w14:paraId="64120BB9" w14:textId="77777777" w:rsidR="00305E22" w:rsidRDefault="00305E22">
      <w:pPr>
        <w:spacing w:line="240" w:lineRule="auto"/>
        <w:ind w:left="-5" w:right="396"/>
        <w:rPr>
          <w:rFonts w:asciiTheme="majorHAnsi" w:hAnsiTheme="majorHAnsi" w:cstheme="majorHAnsi"/>
          <w:szCs w:val="28"/>
        </w:rPr>
      </w:pPr>
    </w:p>
    <w:p w14:paraId="28BC60A1" w14:textId="77777777" w:rsidR="00305E22" w:rsidRDefault="00305E22">
      <w:pPr>
        <w:spacing w:line="240" w:lineRule="auto"/>
        <w:ind w:left="-5" w:right="396"/>
        <w:rPr>
          <w:rFonts w:asciiTheme="majorHAnsi" w:hAnsiTheme="majorHAnsi" w:cstheme="majorHAnsi"/>
          <w:szCs w:val="28"/>
        </w:rPr>
      </w:pPr>
    </w:p>
    <w:p w14:paraId="21E3855C" w14:textId="77777777" w:rsidR="00305E22" w:rsidRDefault="00305E22">
      <w:pPr>
        <w:spacing w:line="240" w:lineRule="auto"/>
        <w:ind w:left="-5" w:right="396"/>
        <w:rPr>
          <w:rFonts w:asciiTheme="majorHAnsi" w:hAnsiTheme="majorHAnsi" w:cstheme="majorHAnsi"/>
          <w:szCs w:val="28"/>
        </w:rPr>
      </w:pPr>
    </w:p>
    <w:p w14:paraId="0EAD2016" w14:textId="77777777" w:rsidR="00305E22" w:rsidRDefault="00305E22">
      <w:pPr>
        <w:spacing w:line="240" w:lineRule="auto"/>
        <w:ind w:left="-5" w:right="396"/>
        <w:rPr>
          <w:rFonts w:asciiTheme="majorHAnsi" w:hAnsiTheme="majorHAnsi" w:cstheme="majorHAnsi"/>
          <w:szCs w:val="28"/>
        </w:rPr>
      </w:pPr>
    </w:p>
    <w:p w14:paraId="18E37483" w14:textId="77777777" w:rsidR="00305E22" w:rsidRDefault="00305E22">
      <w:pPr>
        <w:spacing w:line="240" w:lineRule="auto"/>
        <w:ind w:left="-5" w:right="396"/>
        <w:rPr>
          <w:rFonts w:asciiTheme="majorHAnsi" w:hAnsiTheme="majorHAnsi" w:cstheme="majorHAnsi"/>
          <w:szCs w:val="28"/>
        </w:rPr>
      </w:pPr>
    </w:p>
    <w:p w14:paraId="00A01863" w14:textId="77777777" w:rsidR="00305E22" w:rsidRDefault="00305E22">
      <w:pPr>
        <w:spacing w:line="240" w:lineRule="auto"/>
        <w:ind w:left="-5" w:right="396"/>
        <w:rPr>
          <w:rFonts w:asciiTheme="majorHAnsi" w:hAnsiTheme="majorHAnsi" w:cstheme="majorHAnsi"/>
          <w:szCs w:val="28"/>
        </w:rPr>
      </w:pPr>
    </w:p>
    <w:p w14:paraId="204F785A" w14:textId="4E8C1FC8"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inline distT="0" distB="0" distL="0" distR="0" wp14:anchorId="70AC0A54" wp14:editId="16E14EF3">
            <wp:extent cx="6771454" cy="94202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783393" cy="9436834"/>
                    </a:xfrm>
                    <a:prstGeom prst="rect">
                      <a:avLst/>
                    </a:prstGeom>
                  </pic:spPr>
                </pic:pic>
              </a:graphicData>
            </a:graphic>
          </wp:inline>
        </w:drawing>
      </w:r>
    </w:p>
    <w:p w14:paraId="65249C2C" w14:textId="48052257" w:rsidR="00305E22" w:rsidRDefault="00305E22">
      <w:pPr>
        <w:spacing w:line="240" w:lineRule="auto"/>
        <w:ind w:left="-5" w:right="396"/>
        <w:rPr>
          <w:rFonts w:asciiTheme="majorHAnsi" w:hAnsiTheme="majorHAnsi" w:cstheme="majorHAnsi"/>
          <w:szCs w:val="28"/>
        </w:rPr>
      </w:pPr>
      <w:r w:rsidRPr="00305E22">
        <w:rPr>
          <w:rFonts w:asciiTheme="majorHAnsi" w:hAnsiTheme="majorHAnsi" w:cstheme="majorHAnsi"/>
          <w:szCs w:val="28"/>
        </w:rPr>
        <w:lastRenderedPageBreak/>
        <w:drawing>
          <wp:anchor distT="0" distB="0" distL="114300" distR="114300" simplePos="0" relativeHeight="251663360" behindDoc="0" locked="0" layoutInCell="1" allowOverlap="1" wp14:anchorId="75549E1F" wp14:editId="149AEBC5">
            <wp:simplePos x="0" y="0"/>
            <wp:positionH relativeFrom="column">
              <wp:posOffset>-5715</wp:posOffset>
            </wp:positionH>
            <wp:positionV relativeFrom="paragraph">
              <wp:posOffset>2539</wp:posOffset>
            </wp:positionV>
            <wp:extent cx="6642907" cy="9534525"/>
            <wp:effectExtent l="0" t="0" r="571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642907" cy="9534525"/>
                    </a:xfrm>
                    <a:prstGeom prst="rect">
                      <a:avLst/>
                    </a:prstGeom>
                  </pic:spPr>
                </pic:pic>
              </a:graphicData>
            </a:graphic>
            <wp14:sizeRelH relativeFrom="page">
              <wp14:pctWidth>0</wp14:pctWidth>
            </wp14:sizeRelH>
            <wp14:sizeRelV relativeFrom="page">
              <wp14:pctHeight>0</wp14:pctHeight>
            </wp14:sizeRelV>
          </wp:anchor>
        </w:drawing>
      </w:r>
    </w:p>
    <w:p w14:paraId="1F71661A" w14:textId="77777777" w:rsidR="00305E22" w:rsidRDefault="00305E22">
      <w:pPr>
        <w:spacing w:line="240" w:lineRule="auto"/>
        <w:ind w:left="-5" w:right="396"/>
        <w:rPr>
          <w:rFonts w:asciiTheme="majorHAnsi" w:hAnsiTheme="majorHAnsi" w:cstheme="majorHAnsi"/>
          <w:szCs w:val="28"/>
        </w:rPr>
      </w:pPr>
    </w:p>
    <w:p w14:paraId="49AC4061" w14:textId="77777777" w:rsidR="00305E22" w:rsidRDefault="00305E22">
      <w:pPr>
        <w:spacing w:line="240" w:lineRule="auto"/>
        <w:ind w:left="-5" w:right="396"/>
        <w:rPr>
          <w:rFonts w:asciiTheme="majorHAnsi" w:hAnsiTheme="majorHAnsi" w:cstheme="majorHAnsi"/>
          <w:szCs w:val="28"/>
        </w:rPr>
      </w:pPr>
    </w:p>
    <w:p w14:paraId="0DB2CEEB" w14:textId="77777777" w:rsidR="00305E22" w:rsidRDefault="00305E22">
      <w:pPr>
        <w:spacing w:line="240" w:lineRule="auto"/>
        <w:ind w:left="-5" w:right="396"/>
        <w:rPr>
          <w:rFonts w:asciiTheme="majorHAnsi" w:hAnsiTheme="majorHAnsi" w:cstheme="majorHAnsi"/>
          <w:szCs w:val="28"/>
        </w:rPr>
      </w:pPr>
    </w:p>
    <w:p w14:paraId="08208982" w14:textId="77777777" w:rsidR="00305E22" w:rsidRDefault="00305E22">
      <w:pPr>
        <w:spacing w:line="240" w:lineRule="auto"/>
        <w:ind w:left="-5" w:right="396"/>
        <w:rPr>
          <w:rFonts w:asciiTheme="majorHAnsi" w:hAnsiTheme="majorHAnsi" w:cstheme="majorHAnsi"/>
          <w:szCs w:val="28"/>
        </w:rPr>
      </w:pPr>
    </w:p>
    <w:p w14:paraId="5ACCF250" w14:textId="77777777" w:rsidR="00305E22" w:rsidRDefault="00305E22">
      <w:pPr>
        <w:spacing w:line="240" w:lineRule="auto"/>
        <w:ind w:left="-5" w:right="396"/>
        <w:rPr>
          <w:rFonts w:asciiTheme="majorHAnsi" w:hAnsiTheme="majorHAnsi" w:cstheme="majorHAnsi"/>
          <w:szCs w:val="28"/>
        </w:rPr>
      </w:pPr>
    </w:p>
    <w:p w14:paraId="15338273" w14:textId="77777777" w:rsidR="00305E22" w:rsidRDefault="00305E22">
      <w:pPr>
        <w:spacing w:line="240" w:lineRule="auto"/>
        <w:ind w:left="-5" w:right="396"/>
        <w:rPr>
          <w:rFonts w:asciiTheme="majorHAnsi" w:hAnsiTheme="majorHAnsi" w:cstheme="majorHAnsi"/>
          <w:szCs w:val="28"/>
        </w:rPr>
      </w:pPr>
    </w:p>
    <w:p w14:paraId="74E4CEAB" w14:textId="77777777" w:rsidR="00305E22" w:rsidRDefault="00305E22">
      <w:pPr>
        <w:spacing w:line="240" w:lineRule="auto"/>
        <w:ind w:left="-5" w:right="396"/>
        <w:rPr>
          <w:rFonts w:asciiTheme="majorHAnsi" w:hAnsiTheme="majorHAnsi" w:cstheme="majorHAnsi"/>
          <w:szCs w:val="28"/>
        </w:rPr>
      </w:pPr>
    </w:p>
    <w:p w14:paraId="1BD35B1B" w14:textId="77777777" w:rsidR="00305E22" w:rsidRDefault="00305E22">
      <w:pPr>
        <w:spacing w:line="240" w:lineRule="auto"/>
        <w:ind w:left="-5" w:right="396"/>
        <w:rPr>
          <w:rFonts w:asciiTheme="majorHAnsi" w:hAnsiTheme="majorHAnsi" w:cstheme="majorHAnsi"/>
          <w:szCs w:val="28"/>
        </w:rPr>
      </w:pPr>
    </w:p>
    <w:p w14:paraId="104FA7BB" w14:textId="77777777" w:rsidR="00305E22" w:rsidRDefault="00305E22">
      <w:pPr>
        <w:spacing w:line="240" w:lineRule="auto"/>
        <w:ind w:left="-5" w:right="396"/>
        <w:rPr>
          <w:rFonts w:asciiTheme="majorHAnsi" w:hAnsiTheme="majorHAnsi" w:cstheme="majorHAnsi"/>
          <w:szCs w:val="28"/>
        </w:rPr>
      </w:pPr>
    </w:p>
    <w:p w14:paraId="1D1AEF5C" w14:textId="77777777" w:rsidR="00305E22" w:rsidRDefault="00305E22">
      <w:pPr>
        <w:spacing w:line="240" w:lineRule="auto"/>
        <w:ind w:left="-5" w:right="396"/>
        <w:rPr>
          <w:rFonts w:asciiTheme="majorHAnsi" w:hAnsiTheme="majorHAnsi" w:cstheme="majorHAnsi"/>
          <w:szCs w:val="28"/>
        </w:rPr>
      </w:pPr>
    </w:p>
    <w:p w14:paraId="6ADC1474" w14:textId="77777777" w:rsidR="00305E22" w:rsidRDefault="00305E22">
      <w:pPr>
        <w:spacing w:line="240" w:lineRule="auto"/>
        <w:ind w:left="-5" w:right="396"/>
        <w:rPr>
          <w:rFonts w:asciiTheme="majorHAnsi" w:hAnsiTheme="majorHAnsi" w:cstheme="majorHAnsi"/>
          <w:szCs w:val="28"/>
        </w:rPr>
      </w:pPr>
    </w:p>
    <w:p w14:paraId="11A35C13" w14:textId="77777777" w:rsidR="00305E22" w:rsidRDefault="00305E22">
      <w:pPr>
        <w:spacing w:line="240" w:lineRule="auto"/>
        <w:ind w:left="-5" w:right="396"/>
        <w:rPr>
          <w:rFonts w:asciiTheme="majorHAnsi" w:hAnsiTheme="majorHAnsi" w:cstheme="majorHAnsi"/>
          <w:szCs w:val="28"/>
        </w:rPr>
      </w:pPr>
    </w:p>
    <w:p w14:paraId="35AC81D3" w14:textId="77777777" w:rsidR="00305E22" w:rsidRDefault="00305E22">
      <w:pPr>
        <w:spacing w:line="240" w:lineRule="auto"/>
        <w:ind w:left="-5" w:right="396"/>
        <w:rPr>
          <w:rFonts w:asciiTheme="majorHAnsi" w:hAnsiTheme="majorHAnsi" w:cstheme="majorHAnsi"/>
          <w:szCs w:val="28"/>
        </w:rPr>
      </w:pPr>
    </w:p>
    <w:p w14:paraId="114E2C44" w14:textId="77777777" w:rsidR="00305E22" w:rsidRDefault="00305E22">
      <w:pPr>
        <w:spacing w:line="240" w:lineRule="auto"/>
        <w:ind w:left="-5" w:right="396"/>
        <w:rPr>
          <w:rFonts w:asciiTheme="majorHAnsi" w:hAnsiTheme="majorHAnsi" w:cstheme="majorHAnsi"/>
          <w:szCs w:val="28"/>
        </w:rPr>
      </w:pPr>
    </w:p>
    <w:p w14:paraId="0E0A36BE" w14:textId="77777777" w:rsidR="00305E22" w:rsidRDefault="00305E22">
      <w:pPr>
        <w:spacing w:line="240" w:lineRule="auto"/>
        <w:ind w:left="-5" w:right="396"/>
        <w:rPr>
          <w:rFonts w:asciiTheme="majorHAnsi" w:hAnsiTheme="majorHAnsi" w:cstheme="majorHAnsi"/>
          <w:szCs w:val="28"/>
        </w:rPr>
      </w:pPr>
    </w:p>
    <w:p w14:paraId="66AD5AFE" w14:textId="77777777" w:rsidR="00305E22" w:rsidRDefault="00305E22">
      <w:pPr>
        <w:spacing w:line="240" w:lineRule="auto"/>
        <w:ind w:left="-5" w:right="396"/>
        <w:rPr>
          <w:rFonts w:asciiTheme="majorHAnsi" w:hAnsiTheme="majorHAnsi" w:cstheme="majorHAnsi"/>
          <w:szCs w:val="28"/>
        </w:rPr>
      </w:pPr>
    </w:p>
    <w:p w14:paraId="35C747AB" w14:textId="77777777" w:rsidR="00305E22" w:rsidRDefault="00305E22">
      <w:pPr>
        <w:spacing w:line="240" w:lineRule="auto"/>
        <w:ind w:left="-5" w:right="396"/>
        <w:rPr>
          <w:rFonts w:asciiTheme="majorHAnsi" w:hAnsiTheme="majorHAnsi" w:cstheme="majorHAnsi"/>
          <w:szCs w:val="28"/>
        </w:rPr>
      </w:pPr>
    </w:p>
    <w:p w14:paraId="4E70E59C" w14:textId="77777777" w:rsidR="00305E22" w:rsidRDefault="00305E22">
      <w:pPr>
        <w:spacing w:line="240" w:lineRule="auto"/>
        <w:ind w:left="-5" w:right="396"/>
        <w:rPr>
          <w:rFonts w:asciiTheme="majorHAnsi" w:hAnsiTheme="majorHAnsi" w:cstheme="majorHAnsi"/>
          <w:szCs w:val="28"/>
        </w:rPr>
      </w:pPr>
    </w:p>
    <w:p w14:paraId="5D2A7702" w14:textId="77777777" w:rsidR="00305E22" w:rsidRDefault="00305E22">
      <w:pPr>
        <w:spacing w:line="240" w:lineRule="auto"/>
        <w:ind w:left="-5" w:right="396"/>
        <w:rPr>
          <w:rFonts w:asciiTheme="majorHAnsi" w:hAnsiTheme="majorHAnsi" w:cstheme="majorHAnsi"/>
          <w:szCs w:val="28"/>
        </w:rPr>
      </w:pPr>
    </w:p>
    <w:p w14:paraId="21D945CA" w14:textId="77777777" w:rsidR="00305E22" w:rsidRDefault="00305E22">
      <w:pPr>
        <w:spacing w:line="240" w:lineRule="auto"/>
        <w:ind w:left="-5" w:right="396"/>
        <w:rPr>
          <w:rFonts w:asciiTheme="majorHAnsi" w:hAnsiTheme="majorHAnsi" w:cstheme="majorHAnsi"/>
          <w:szCs w:val="28"/>
        </w:rPr>
      </w:pPr>
    </w:p>
    <w:p w14:paraId="12CF6224" w14:textId="77777777" w:rsidR="00305E22" w:rsidRDefault="00305E22">
      <w:pPr>
        <w:spacing w:line="240" w:lineRule="auto"/>
        <w:ind w:left="-5" w:right="396"/>
        <w:rPr>
          <w:rFonts w:asciiTheme="majorHAnsi" w:hAnsiTheme="majorHAnsi" w:cstheme="majorHAnsi"/>
          <w:szCs w:val="28"/>
        </w:rPr>
      </w:pPr>
    </w:p>
    <w:p w14:paraId="27813B9C" w14:textId="77777777" w:rsidR="00305E22" w:rsidRDefault="00305E22">
      <w:pPr>
        <w:spacing w:line="240" w:lineRule="auto"/>
        <w:ind w:left="-5" w:right="396"/>
        <w:rPr>
          <w:rFonts w:asciiTheme="majorHAnsi" w:hAnsiTheme="majorHAnsi" w:cstheme="majorHAnsi"/>
          <w:szCs w:val="28"/>
        </w:rPr>
      </w:pPr>
    </w:p>
    <w:p w14:paraId="549996CF" w14:textId="77777777" w:rsidR="00305E22" w:rsidRDefault="00305E22">
      <w:pPr>
        <w:spacing w:line="240" w:lineRule="auto"/>
        <w:ind w:left="-5" w:right="396"/>
        <w:rPr>
          <w:rFonts w:asciiTheme="majorHAnsi" w:hAnsiTheme="majorHAnsi" w:cstheme="majorHAnsi"/>
          <w:szCs w:val="28"/>
        </w:rPr>
      </w:pPr>
    </w:p>
    <w:p w14:paraId="6DB29253" w14:textId="77777777" w:rsidR="00305E22" w:rsidRDefault="00305E22">
      <w:pPr>
        <w:spacing w:line="240" w:lineRule="auto"/>
        <w:ind w:left="-5" w:right="396"/>
        <w:rPr>
          <w:rFonts w:asciiTheme="majorHAnsi" w:hAnsiTheme="majorHAnsi" w:cstheme="majorHAnsi"/>
          <w:szCs w:val="28"/>
        </w:rPr>
      </w:pPr>
    </w:p>
    <w:p w14:paraId="1D0CF271" w14:textId="77777777" w:rsidR="00305E22" w:rsidRDefault="00305E22">
      <w:pPr>
        <w:spacing w:line="240" w:lineRule="auto"/>
        <w:ind w:left="-5" w:right="396"/>
        <w:rPr>
          <w:rFonts w:asciiTheme="majorHAnsi" w:hAnsiTheme="majorHAnsi" w:cstheme="majorHAnsi"/>
          <w:szCs w:val="28"/>
        </w:rPr>
      </w:pPr>
    </w:p>
    <w:p w14:paraId="2707FE9B" w14:textId="77777777" w:rsidR="00305E22" w:rsidRDefault="00305E22">
      <w:pPr>
        <w:spacing w:line="240" w:lineRule="auto"/>
        <w:ind w:left="-5" w:right="396"/>
        <w:rPr>
          <w:rFonts w:asciiTheme="majorHAnsi" w:hAnsiTheme="majorHAnsi" w:cstheme="majorHAnsi"/>
          <w:szCs w:val="28"/>
        </w:rPr>
      </w:pPr>
    </w:p>
    <w:p w14:paraId="4EB2AA8E" w14:textId="77777777" w:rsidR="00305E22" w:rsidRDefault="00305E22">
      <w:pPr>
        <w:spacing w:line="240" w:lineRule="auto"/>
        <w:ind w:left="-5" w:right="396"/>
        <w:rPr>
          <w:rFonts w:asciiTheme="majorHAnsi" w:hAnsiTheme="majorHAnsi" w:cstheme="majorHAnsi"/>
          <w:szCs w:val="28"/>
        </w:rPr>
      </w:pPr>
    </w:p>
    <w:p w14:paraId="6346941F" w14:textId="0C2379D2" w:rsidR="00305E22" w:rsidRDefault="00305E22">
      <w:pPr>
        <w:spacing w:line="240" w:lineRule="auto"/>
        <w:ind w:left="-5" w:right="396"/>
        <w:rPr>
          <w:rFonts w:asciiTheme="majorHAnsi" w:hAnsiTheme="majorHAnsi" w:cstheme="majorHAnsi"/>
          <w:szCs w:val="28"/>
        </w:rPr>
      </w:pPr>
    </w:p>
    <w:p w14:paraId="21DF4BB0" w14:textId="77777777" w:rsidR="00305E22" w:rsidRDefault="00305E22">
      <w:pPr>
        <w:spacing w:line="240" w:lineRule="auto"/>
        <w:ind w:left="-5" w:right="396"/>
        <w:rPr>
          <w:rFonts w:asciiTheme="majorHAnsi" w:hAnsiTheme="majorHAnsi" w:cstheme="majorHAnsi"/>
          <w:szCs w:val="28"/>
        </w:rPr>
      </w:pPr>
    </w:p>
    <w:p w14:paraId="37C0EC24" w14:textId="77777777" w:rsidR="00305E22" w:rsidRDefault="00305E22">
      <w:pPr>
        <w:spacing w:line="240" w:lineRule="auto"/>
        <w:ind w:left="-5" w:right="396"/>
        <w:rPr>
          <w:rFonts w:asciiTheme="majorHAnsi" w:hAnsiTheme="majorHAnsi" w:cstheme="majorHAnsi"/>
          <w:szCs w:val="28"/>
        </w:rPr>
      </w:pPr>
    </w:p>
    <w:p w14:paraId="126A3DEC" w14:textId="77777777" w:rsidR="00305E22" w:rsidRDefault="00305E22">
      <w:pPr>
        <w:spacing w:line="240" w:lineRule="auto"/>
        <w:ind w:left="-5" w:right="396"/>
        <w:rPr>
          <w:rFonts w:asciiTheme="majorHAnsi" w:hAnsiTheme="majorHAnsi" w:cstheme="majorHAnsi"/>
          <w:szCs w:val="28"/>
        </w:rPr>
      </w:pPr>
    </w:p>
    <w:p w14:paraId="12FAAF8A" w14:textId="77777777" w:rsidR="00305E22" w:rsidRDefault="00305E22">
      <w:pPr>
        <w:spacing w:line="240" w:lineRule="auto"/>
        <w:ind w:left="-5" w:right="396"/>
        <w:rPr>
          <w:rFonts w:asciiTheme="majorHAnsi" w:hAnsiTheme="majorHAnsi" w:cstheme="majorHAnsi"/>
          <w:szCs w:val="28"/>
        </w:rPr>
      </w:pPr>
    </w:p>
    <w:p w14:paraId="1C8FDA31" w14:textId="77777777" w:rsidR="00305E22" w:rsidRDefault="00305E22">
      <w:pPr>
        <w:spacing w:line="240" w:lineRule="auto"/>
        <w:ind w:left="-5" w:right="396"/>
        <w:rPr>
          <w:rFonts w:asciiTheme="majorHAnsi" w:hAnsiTheme="majorHAnsi" w:cstheme="majorHAnsi"/>
          <w:szCs w:val="28"/>
        </w:rPr>
      </w:pPr>
    </w:p>
    <w:p w14:paraId="54A62D87" w14:textId="77777777" w:rsidR="00305E22" w:rsidRDefault="00305E22">
      <w:pPr>
        <w:spacing w:line="240" w:lineRule="auto"/>
        <w:ind w:left="-5" w:right="396"/>
        <w:rPr>
          <w:rFonts w:asciiTheme="majorHAnsi" w:hAnsiTheme="majorHAnsi" w:cstheme="majorHAnsi"/>
          <w:szCs w:val="28"/>
        </w:rPr>
      </w:pPr>
    </w:p>
    <w:p w14:paraId="691BA398" w14:textId="77777777" w:rsidR="00305E22" w:rsidRDefault="00305E22">
      <w:pPr>
        <w:spacing w:line="240" w:lineRule="auto"/>
        <w:ind w:left="-5" w:right="396"/>
        <w:rPr>
          <w:rFonts w:asciiTheme="majorHAnsi" w:hAnsiTheme="majorHAnsi" w:cstheme="majorHAnsi"/>
          <w:szCs w:val="28"/>
        </w:rPr>
      </w:pPr>
    </w:p>
    <w:p w14:paraId="15447106" w14:textId="77777777" w:rsidR="00305E22" w:rsidRDefault="00305E22">
      <w:pPr>
        <w:spacing w:line="240" w:lineRule="auto"/>
        <w:ind w:left="-5" w:right="396"/>
        <w:rPr>
          <w:rFonts w:asciiTheme="majorHAnsi" w:hAnsiTheme="majorHAnsi" w:cstheme="majorHAnsi"/>
          <w:szCs w:val="28"/>
        </w:rPr>
      </w:pPr>
    </w:p>
    <w:p w14:paraId="59D23DF9" w14:textId="77777777" w:rsidR="00305E22" w:rsidRDefault="00305E22">
      <w:pPr>
        <w:spacing w:line="240" w:lineRule="auto"/>
        <w:ind w:left="-5" w:right="396"/>
        <w:rPr>
          <w:rFonts w:asciiTheme="majorHAnsi" w:hAnsiTheme="majorHAnsi" w:cstheme="majorHAnsi"/>
          <w:szCs w:val="28"/>
        </w:rPr>
      </w:pPr>
    </w:p>
    <w:p w14:paraId="63937E6F" w14:textId="77777777" w:rsidR="00305E22" w:rsidRDefault="00305E22">
      <w:pPr>
        <w:spacing w:line="240" w:lineRule="auto"/>
        <w:ind w:left="-5" w:right="396"/>
        <w:rPr>
          <w:rFonts w:asciiTheme="majorHAnsi" w:hAnsiTheme="majorHAnsi" w:cstheme="majorHAnsi"/>
          <w:szCs w:val="28"/>
        </w:rPr>
      </w:pPr>
    </w:p>
    <w:p w14:paraId="32B7FA52" w14:textId="77777777" w:rsidR="00305E22" w:rsidRDefault="00305E22">
      <w:pPr>
        <w:spacing w:line="240" w:lineRule="auto"/>
        <w:ind w:left="-5" w:right="396"/>
        <w:rPr>
          <w:rFonts w:asciiTheme="majorHAnsi" w:hAnsiTheme="majorHAnsi" w:cstheme="majorHAnsi"/>
          <w:szCs w:val="28"/>
        </w:rPr>
      </w:pPr>
    </w:p>
    <w:p w14:paraId="74F364E3" w14:textId="77777777" w:rsidR="00305E22" w:rsidRDefault="00305E22">
      <w:pPr>
        <w:spacing w:line="240" w:lineRule="auto"/>
        <w:ind w:left="-5" w:right="396"/>
        <w:rPr>
          <w:rFonts w:asciiTheme="majorHAnsi" w:hAnsiTheme="majorHAnsi" w:cstheme="majorHAnsi"/>
          <w:szCs w:val="28"/>
        </w:rPr>
      </w:pPr>
    </w:p>
    <w:p w14:paraId="5B8BAAD3" w14:textId="33EF88B6" w:rsidR="00305E22" w:rsidRDefault="00305E22" w:rsidP="00305E22">
      <w:pPr>
        <w:spacing w:line="240" w:lineRule="auto"/>
        <w:ind w:left="0" w:right="396" w:firstLine="0"/>
        <w:rPr>
          <w:rFonts w:asciiTheme="majorHAnsi" w:hAnsiTheme="majorHAnsi" w:cstheme="majorHAnsi"/>
          <w:szCs w:val="28"/>
        </w:rPr>
      </w:pPr>
      <w:bookmarkStart w:id="0" w:name="_GoBack"/>
      <w:bookmarkEnd w:id="0"/>
    </w:p>
    <w:p w14:paraId="6C2E791B" w14:textId="18DD44AC" w:rsidR="005946EB" w:rsidRDefault="00645940">
      <w:pPr>
        <w:spacing w:line="240" w:lineRule="auto"/>
        <w:ind w:left="-5" w:right="396"/>
        <w:rPr>
          <w:rFonts w:asciiTheme="majorHAnsi" w:hAnsiTheme="majorHAnsi" w:cstheme="majorHAnsi"/>
          <w:szCs w:val="28"/>
        </w:rPr>
      </w:pPr>
      <w:r>
        <w:rPr>
          <w:rFonts w:asciiTheme="majorHAnsi" w:hAnsiTheme="majorHAnsi" w:cstheme="majorHAnsi"/>
          <w:szCs w:val="28"/>
        </w:rPr>
        <w:lastRenderedPageBreak/>
        <w:t xml:space="preserve">существующие проблемы, выбрать наиболее адекватные и результативные способы их решения, что способствует повышению качества образования. </w:t>
      </w:r>
    </w:p>
    <w:p w14:paraId="4DE8FF36" w14:textId="77777777" w:rsidR="005946EB" w:rsidRDefault="00645940">
      <w:pPr>
        <w:spacing w:line="240" w:lineRule="auto"/>
        <w:ind w:left="-5" w:right="396"/>
        <w:rPr>
          <w:rFonts w:asciiTheme="majorHAnsi" w:hAnsiTheme="majorHAnsi" w:cstheme="majorHAnsi"/>
          <w:szCs w:val="28"/>
        </w:rPr>
      </w:pPr>
      <w:r>
        <w:rPr>
          <w:rFonts w:asciiTheme="majorHAnsi" w:hAnsiTheme="majorHAnsi" w:cstheme="majorHAnsi"/>
          <w:szCs w:val="28"/>
        </w:rPr>
        <w:t xml:space="preserve">        Контроль прописывается в годовом плане работы детского сада и планируется ежегодно, согласно поставленным задачам на новый учебный год. </w:t>
      </w:r>
    </w:p>
    <w:p w14:paraId="7E93A4F0" w14:textId="77777777" w:rsidR="005946EB" w:rsidRDefault="00645940">
      <w:pPr>
        <w:spacing w:line="240" w:lineRule="auto"/>
        <w:ind w:left="-5" w:right="396"/>
        <w:rPr>
          <w:rFonts w:asciiTheme="majorHAnsi" w:hAnsiTheme="majorHAnsi" w:cstheme="majorHAnsi"/>
          <w:szCs w:val="28"/>
        </w:rPr>
      </w:pPr>
      <w:r>
        <w:rPr>
          <w:rFonts w:asciiTheme="majorHAnsi" w:hAnsiTheme="majorHAnsi" w:cstheme="majorHAnsi"/>
          <w:szCs w:val="28"/>
        </w:rPr>
        <w:t xml:space="preserve">       Осуществление контроля ведется по следующим направлениям:  </w:t>
      </w:r>
    </w:p>
    <w:p w14:paraId="012B81BA"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реализация годового плана работы;  </w:t>
      </w:r>
    </w:p>
    <w:p w14:paraId="7D1C7DD4"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ведение документации;  </w:t>
      </w:r>
    </w:p>
    <w:p w14:paraId="4914363C"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организация подготовки к новому учебному году;  </w:t>
      </w:r>
    </w:p>
    <w:p w14:paraId="277189B8"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организация медицинского обеспечения;  </w:t>
      </w:r>
    </w:p>
    <w:p w14:paraId="49BD1D3A"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организация питания;  </w:t>
      </w:r>
    </w:p>
    <w:p w14:paraId="77171B8D"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выполнение требований по охране труда, безопасности</w:t>
      </w:r>
    </w:p>
    <w:p w14:paraId="4C88D620" w14:textId="77777777" w:rsidR="005946EB" w:rsidRDefault="00645940">
      <w:pPr>
        <w:spacing w:line="240" w:lineRule="auto"/>
        <w:ind w:left="0" w:right="396" w:firstLine="0"/>
        <w:rPr>
          <w:rFonts w:asciiTheme="majorHAnsi" w:hAnsiTheme="majorHAnsi" w:cstheme="majorHAnsi"/>
          <w:szCs w:val="28"/>
        </w:rPr>
      </w:pPr>
      <w:r>
        <w:rPr>
          <w:rFonts w:asciiTheme="majorHAnsi" w:hAnsiTheme="majorHAnsi" w:cstheme="majorHAnsi"/>
          <w:szCs w:val="28"/>
        </w:rPr>
        <w:t xml:space="preserve">жизнедеятельности, правил пожарной безопасности;  </w:t>
      </w:r>
    </w:p>
    <w:p w14:paraId="388B64AA"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обновление и пополнение учебно-методического фонда;  </w:t>
      </w:r>
    </w:p>
    <w:p w14:paraId="56A19BD5"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 xml:space="preserve">состояние здания и территории учреждения;  </w:t>
      </w:r>
    </w:p>
    <w:p w14:paraId="10E41E90" w14:textId="77777777" w:rsidR="005946EB" w:rsidRDefault="00645940">
      <w:pPr>
        <w:numPr>
          <w:ilvl w:val="0"/>
          <w:numId w:val="3"/>
        </w:numPr>
        <w:spacing w:line="240" w:lineRule="auto"/>
        <w:ind w:right="396" w:hanging="233"/>
        <w:rPr>
          <w:rFonts w:asciiTheme="majorHAnsi" w:hAnsiTheme="majorHAnsi" w:cstheme="majorHAnsi"/>
          <w:szCs w:val="28"/>
        </w:rPr>
      </w:pPr>
      <w:r>
        <w:rPr>
          <w:rFonts w:asciiTheme="majorHAnsi" w:hAnsiTheme="majorHAnsi" w:cstheme="majorHAnsi"/>
          <w:szCs w:val="28"/>
        </w:rPr>
        <w:t>готовность учреждения к зимнему периоду и началу отопительного</w:t>
      </w:r>
    </w:p>
    <w:p w14:paraId="1A75282C" w14:textId="77777777" w:rsidR="005946EB" w:rsidRDefault="00645940">
      <w:pPr>
        <w:spacing w:line="240" w:lineRule="auto"/>
        <w:ind w:left="0" w:right="396" w:firstLine="0"/>
        <w:rPr>
          <w:rFonts w:asciiTheme="majorHAnsi" w:hAnsiTheme="majorHAnsi" w:cstheme="majorHAnsi"/>
          <w:szCs w:val="28"/>
        </w:rPr>
      </w:pPr>
      <w:r>
        <w:rPr>
          <w:rFonts w:asciiTheme="majorHAnsi" w:hAnsiTheme="majorHAnsi" w:cstheme="majorHAnsi"/>
          <w:szCs w:val="28"/>
        </w:rPr>
        <w:t xml:space="preserve">сезона, соблюдение температурного режима.  </w:t>
      </w:r>
    </w:p>
    <w:p w14:paraId="1B92D9C2" w14:textId="77777777" w:rsidR="005946EB" w:rsidRDefault="00645940">
      <w:pPr>
        <w:spacing w:line="240" w:lineRule="auto"/>
        <w:ind w:left="-5" w:right="396"/>
        <w:rPr>
          <w:rFonts w:asciiTheme="majorHAnsi" w:hAnsiTheme="majorHAnsi" w:cstheme="majorHAnsi"/>
          <w:szCs w:val="28"/>
        </w:rPr>
      </w:pPr>
      <w:r>
        <w:rPr>
          <w:rFonts w:asciiTheme="majorHAnsi" w:hAnsiTheme="majorHAnsi" w:cstheme="majorHAnsi"/>
          <w:szCs w:val="28"/>
        </w:rPr>
        <w:t xml:space="preserve">       Контроль за состоянием хозяйственной деятельности, за качеством работы обслуживающего персонала имеет системный открытый характер. </w:t>
      </w:r>
    </w:p>
    <w:p w14:paraId="6BB89CAC" w14:textId="77777777" w:rsidR="005946EB" w:rsidRDefault="00645940">
      <w:pPr>
        <w:spacing w:line="240" w:lineRule="auto"/>
        <w:ind w:left="-5" w:right="396"/>
        <w:rPr>
          <w:rFonts w:asciiTheme="majorHAnsi" w:hAnsiTheme="majorHAnsi" w:cstheme="majorHAnsi"/>
          <w:szCs w:val="28"/>
        </w:rPr>
      </w:pPr>
      <w:r>
        <w:rPr>
          <w:rFonts w:asciiTheme="majorHAnsi" w:hAnsiTheme="majorHAnsi" w:cstheme="majorHAnsi"/>
          <w:szCs w:val="28"/>
        </w:rPr>
        <w:t xml:space="preserve">      Педагогический анализ и годовой план работы сбалансированы. Система управления является в целом эффективной. Об этом говорят результаты деятельности. По итогам анализа выполнения годового плана работы за 2023 год, все мероприятия выполнены. По итогам контроля (используются разные виды контроля), составляются аналитические справки, принимаются управленческие решения, осуществляется контроль выполнения принятых решений и исправления недостатков. </w:t>
      </w:r>
    </w:p>
    <w:p w14:paraId="245F7157" w14:textId="77777777" w:rsidR="005946EB" w:rsidRDefault="00645940">
      <w:pPr>
        <w:spacing w:line="240" w:lineRule="auto"/>
        <w:ind w:left="-5" w:right="396"/>
        <w:rPr>
          <w:rFonts w:asciiTheme="majorHAnsi" w:hAnsiTheme="majorHAnsi" w:cstheme="majorHAnsi"/>
          <w:szCs w:val="28"/>
        </w:rPr>
      </w:pPr>
      <w:r>
        <w:rPr>
          <w:rFonts w:asciiTheme="majorHAnsi" w:hAnsiTheme="majorHAnsi" w:cstheme="majorHAnsi"/>
          <w:szCs w:val="28"/>
        </w:rPr>
        <w:t xml:space="preserve">     Воспитание и обучение детей в детском саду эффективны только в тесном сотрудничестве с родителями. В ДОУ составлен план работы с родителями воспитанников, ведутся протоколы общих и групповых собраний, имеются папки по работе с родителями (консультации, беседы и др.). Нормативные документы и локальные акты представлены для ознакомления родителям на сайте ДОУ и на стенде.  Сайт ДОУ соответствует требованиям действующего законодательства. </w:t>
      </w:r>
    </w:p>
    <w:p w14:paraId="7C8BDE02" w14:textId="77777777" w:rsidR="005946EB" w:rsidRDefault="00645940">
      <w:pPr>
        <w:spacing w:line="240" w:lineRule="auto"/>
        <w:ind w:left="-5" w:right="396"/>
        <w:rPr>
          <w:rFonts w:asciiTheme="majorHAnsi" w:hAnsiTheme="majorHAnsi" w:cstheme="majorHAnsi"/>
          <w:szCs w:val="28"/>
        </w:rPr>
      </w:pPr>
      <w:r>
        <w:rPr>
          <w:rFonts w:asciiTheme="majorHAnsi" w:hAnsiTheme="majorHAnsi" w:cstheme="majorHAnsi"/>
          <w:b/>
          <w:szCs w:val="28"/>
        </w:rPr>
        <w:t xml:space="preserve">Выводы: </w:t>
      </w:r>
      <w:r>
        <w:rPr>
          <w:szCs w:val="28"/>
        </w:rPr>
        <w:t xml:space="preserve">Система управления Муниципального бюджетного дошкольного образовательного учреждения «Детский сад «Радуга» с. Асламбек-Шерипова» ведется в соответствие с существующей нормативно-правовой базой всех уровней управления дошкольным образованием, со структурой управления и  имеет положительную динамику результативности системы управления и координации деятельности педагогической, медицинской, психологической и социальной работы учреждения. </w:t>
      </w:r>
    </w:p>
    <w:p w14:paraId="1CD0F6E7" w14:textId="77777777" w:rsidR="005946EB" w:rsidRDefault="00645940">
      <w:pPr>
        <w:pStyle w:val="ab"/>
        <w:jc w:val="both"/>
        <w:rPr>
          <w:rFonts w:cs="Times New Roman"/>
          <w:sz w:val="28"/>
          <w:szCs w:val="28"/>
          <w:lang w:eastAsia="ru-RU"/>
        </w:rPr>
      </w:pPr>
      <w:r>
        <w:rPr>
          <w:sz w:val="28"/>
          <w:szCs w:val="28"/>
        </w:rPr>
        <w:t xml:space="preserve">     Документы, регламентирующие основную и управленческую деятельность предоставлены в полном объеме, систематически заполняются и обновляются.</w:t>
      </w:r>
    </w:p>
    <w:p w14:paraId="179CBF48" w14:textId="77777777" w:rsidR="005946EB" w:rsidRDefault="00645940">
      <w:pPr>
        <w:spacing w:after="13" w:line="240" w:lineRule="auto"/>
        <w:ind w:left="-5"/>
        <w:rPr>
          <w:rFonts w:asciiTheme="majorHAnsi" w:hAnsiTheme="majorHAnsi" w:cstheme="majorHAnsi"/>
          <w:szCs w:val="28"/>
        </w:rPr>
      </w:pPr>
      <w:r>
        <w:rPr>
          <w:rFonts w:asciiTheme="majorHAnsi" w:hAnsiTheme="majorHAnsi" w:cstheme="majorHAnsi"/>
          <w:szCs w:val="28"/>
        </w:rPr>
        <w:t xml:space="preserve">    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w:t>
      </w:r>
      <w:r>
        <w:rPr>
          <w:rFonts w:asciiTheme="majorHAnsi" w:hAnsiTheme="majorHAnsi" w:cstheme="majorHAnsi"/>
          <w:szCs w:val="28"/>
        </w:rPr>
        <w:lastRenderedPageBreak/>
        <w:t xml:space="preserve">функционирование. Управление детским садом представляет собой единую систему, в которой имеют право голоса все участники образовательного процесса. </w:t>
      </w:r>
    </w:p>
    <w:p w14:paraId="7362EBF1" w14:textId="77777777" w:rsidR="005946EB" w:rsidRDefault="00645940">
      <w:pPr>
        <w:pStyle w:val="ab"/>
        <w:jc w:val="both"/>
        <w:rPr>
          <w:rFonts w:asciiTheme="majorHAnsi" w:hAnsiTheme="majorHAnsi" w:cstheme="majorHAnsi"/>
          <w:b/>
          <w:i/>
          <w:sz w:val="28"/>
          <w:szCs w:val="28"/>
          <w:lang w:eastAsia="ru-RU"/>
        </w:rPr>
      </w:pPr>
      <w:r>
        <w:rPr>
          <w:rFonts w:asciiTheme="majorHAnsi" w:hAnsiTheme="majorHAnsi" w:cstheme="majorHAnsi"/>
          <w:b/>
          <w:i/>
          <w:sz w:val="28"/>
          <w:szCs w:val="28"/>
          <w:lang w:eastAsia="ru-RU"/>
        </w:rPr>
        <w:t>3. Оценка содержания и качества подготовки обучающихся.</w:t>
      </w:r>
    </w:p>
    <w:p w14:paraId="350284FF" w14:textId="77777777" w:rsidR="005946EB" w:rsidRDefault="00645940">
      <w:pPr>
        <w:spacing w:line="240" w:lineRule="auto"/>
        <w:ind w:left="-15" w:firstLine="708"/>
        <w:rPr>
          <w:rFonts w:asciiTheme="majorHAnsi" w:hAnsiTheme="majorHAnsi" w:cstheme="majorHAnsi"/>
          <w:szCs w:val="28"/>
        </w:rPr>
      </w:pPr>
      <w:r>
        <w:rPr>
          <w:rFonts w:asciiTheme="majorHAnsi" w:hAnsiTheme="majorHAnsi" w:cstheme="majorHAnsi"/>
          <w:szCs w:val="28"/>
        </w:rPr>
        <w:t xml:space="preserve">Для качества содержания и подготовки воспитанников в детском саду используются современные педагогические технологии, информационные технологии, создана комплексная система планирования образовательной и воспитательной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w:t>
      </w:r>
    </w:p>
    <w:p w14:paraId="3CB4FBA2" w14:textId="77777777" w:rsidR="005946EB" w:rsidRDefault="00645940">
      <w:pPr>
        <w:spacing w:line="240" w:lineRule="auto"/>
        <w:ind w:left="-15" w:firstLine="708"/>
        <w:rPr>
          <w:rFonts w:asciiTheme="majorHAnsi" w:hAnsiTheme="majorHAnsi" w:cstheme="majorHAnsi"/>
          <w:szCs w:val="28"/>
        </w:rPr>
      </w:pPr>
      <w:r>
        <w:rPr>
          <w:rFonts w:asciiTheme="majorHAnsi" w:hAnsiTheme="majorHAnsi" w:cstheme="majorHAnsi"/>
          <w:szCs w:val="28"/>
        </w:rPr>
        <w:t xml:space="preserve">Воспитатели достаточно хорошо осведомлены о психофизиологических особенностях детей в группе, при организации образовательной деятельности, подборе методических пособий, игр и игровых материалов учитывают особенности психических процессов, эмоциональной и волевой сферы ребенка. </w:t>
      </w:r>
    </w:p>
    <w:p w14:paraId="06265D42" w14:textId="77777777" w:rsidR="005946EB" w:rsidRDefault="00645940">
      <w:pPr>
        <w:spacing w:line="240" w:lineRule="auto"/>
        <w:ind w:left="-5"/>
        <w:rPr>
          <w:rFonts w:asciiTheme="majorHAnsi" w:hAnsiTheme="majorHAnsi" w:cstheme="majorHAnsi"/>
          <w:szCs w:val="28"/>
        </w:rPr>
      </w:pPr>
      <w:r>
        <w:rPr>
          <w:rFonts w:asciiTheme="majorHAnsi" w:hAnsiTheme="majorHAnsi" w:cstheme="majorHAnsi"/>
          <w:szCs w:val="28"/>
        </w:rPr>
        <w:t xml:space="preserve">       Анализ выполнения требований к содержанию и методам обучения и воспитания, а также анализ усвоения детьми программного материала показывают стабильность. </w:t>
      </w:r>
      <w:r>
        <w:rPr>
          <w:rFonts w:asciiTheme="majorHAnsi" w:hAnsiTheme="majorHAnsi" w:cstheme="majorHAnsi"/>
          <w:color w:val="auto"/>
          <w:szCs w:val="28"/>
        </w:rPr>
        <w:t xml:space="preserve">Уровень развития детей анализируется по итогам педагогической диагностики. </w:t>
      </w:r>
    </w:p>
    <w:p w14:paraId="08D45391"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       Педагогическая диагностика осуществляется в форме регулярных наблюдений педагога за детьми в повседневной жизни и в процессе образовательной работы с ними. Педагоги анализировали продукты детской деятельности, наблюдали за активностью ребенка в отдельные периоды пребывания в дошкольном учреждении. Образовательная деятельность осуществляется в утренние и вечерние часы в нерегламентированное время. </w:t>
      </w:r>
    </w:p>
    <w:p w14:paraId="5496AA0E" w14:textId="77777777" w:rsidR="005946EB" w:rsidRDefault="00645940">
      <w:pPr>
        <w:spacing w:line="240" w:lineRule="auto"/>
        <w:ind w:left="-15" w:firstLine="0"/>
        <w:rPr>
          <w:rFonts w:asciiTheme="majorHAnsi" w:hAnsiTheme="majorHAnsi" w:cstheme="majorHAnsi"/>
          <w:szCs w:val="28"/>
        </w:rPr>
      </w:pPr>
      <w:r>
        <w:rPr>
          <w:rFonts w:asciiTheme="majorHAnsi" w:hAnsiTheme="majorHAnsi" w:cstheme="majorHAnsi"/>
          <w:szCs w:val="28"/>
        </w:rPr>
        <w:t xml:space="preserve">        В детском саду созданы условия для реализации интересов детей в разных творческих играх, воспитатели развивают умения детей широко использовать игровую роль для развертывания разнообразных сюжетов, поощряют детскую инициативу в использовании нормативных способов разрешения конфликтов. Образовательная деятельность осуществляется в процессе организации различных видов детской деятельности, образовательной деятельности, образовательной деятельности, осуществляемой в ходе режимных моментов, самостоятельной деятельности, взаимодействия с семьями детей.                </w:t>
      </w:r>
    </w:p>
    <w:p w14:paraId="3306C6C2" w14:textId="77777777" w:rsidR="005946EB" w:rsidRDefault="00645940">
      <w:pPr>
        <w:spacing w:line="240" w:lineRule="auto"/>
        <w:ind w:left="-15" w:firstLine="0"/>
        <w:rPr>
          <w:rFonts w:asciiTheme="majorHAnsi" w:hAnsiTheme="majorHAnsi" w:cstheme="majorHAnsi"/>
          <w:szCs w:val="28"/>
        </w:rPr>
      </w:pPr>
      <w:r>
        <w:rPr>
          <w:rFonts w:asciiTheme="majorHAnsi" w:hAnsiTheme="majorHAnsi" w:cstheme="majorHAnsi"/>
          <w:szCs w:val="28"/>
        </w:rPr>
        <w:t xml:space="preserve">       Основной формой работы с детьми дошкольного возраста и ведущим видом деятельности для них является игра. Дети вместе с воспитателями осваивают множество социальных ролей, значимых для успешной адаптации в обществе, приобщаются к ценностям, традициям нашего общества. Во всех возрастных группах игра представлена непосредственно деятельностью и условиями, необходимыми для нее. </w:t>
      </w:r>
    </w:p>
    <w:p w14:paraId="2603DAFE" w14:textId="77777777" w:rsidR="005946EB" w:rsidRDefault="00645940">
      <w:pPr>
        <w:pStyle w:val="c14c6c2"/>
        <w:spacing w:before="0" w:beforeAutospacing="0" w:after="0" w:afterAutospacing="0"/>
        <w:jc w:val="both"/>
        <w:rPr>
          <w:rFonts w:asciiTheme="majorHAnsi" w:hAnsiTheme="majorHAnsi" w:cstheme="majorHAnsi"/>
          <w:sz w:val="28"/>
          <w:szCs w:val="28"/>
        </w:rPr>
      </w:pPr>
      <w:r>
        <w:rPr>
          <w:rStyle w:val="s4"/>
          <w:rFonts w:asciiTheme="majorHAnsi" w:hAnsiTheme="majorHAnsi" w:cstheme="majorHAnsi"/>
          <w:sz w:val="28"/>
          <w:szCs w:val="28"/>
        </w:rPr>
        <w:t xml:space="preserve">     В период за </w:t>
      </w:r>
      <w:r>
        <w:rPr>
          <w:rFonts w:asciiTheme="majorHAnsi" w:hAnsiTheme="majorHAnsi" w:cstheme="majorHAnsi"/>
          <w:sz w:val="28"/>
          <w:szCs w:val="28"/>
        </w:rPr>
        <w:t>2025 год, деятельность ДОУ была направлена на формирование необходимых предпосылок, условий и механизмов для повышения качества педагогической деятельности и роста ее эффективности, на обеспечение непрерывного, всестороннего, своевременного развития ребенка.</w:t>
      </w:r>
    </w:p>
    <w:p w14:paraId="7CF505EE" w14:textId="77777777" w:rsidR="005946EB" w:rsidRDefault="00645940">
      <w:pPr>
        <w:shd w:val="clear" w:color="auto" w:fill="FFFFFF"/>
        <w:spacing w:after="0" w:line="240" w:lineRule="auto"/>
        <w:ind w:left="0" w:firstLine="0"/>
        <w:rPr>
          <w:rFonts w:asciiTheme="majorHAnsi" w:hAnsiTheme="majorHAnsi" w:cstheme="majorHAnsi"/>
          <w:bCs/>
          <w:color w:val="auto"/>
          <w:szCs w:val="28"/>
        </w:rPr>
      </w:pPr>
      <w:r>
        <w:rPr>
          <w:rFonts w:asciiTheme="majorHAnsi" w:hAnsiTheme="majorHAnsi" w:cstheme="majorHAnsi"/>
          <w:color w:val="auto"/>
          <w:szCs w:val="28"/>
        </w:rPr>
        <w:t xml:space="preserve">    Был проведен </w:t>
      </w:r>
      <w:r>
        <w:rPr>
          <w:color w:val="auto"/>
          <w:szCs w:val="28"/>
        </w:rPr>
        <w:t xml:space="preserve">мастер-класс для педагогов </w:t>
      </w:r>
      <w:r>
        <w:rPr>
          <w:szCs w:val="28"/>
        </w:rPr>
        <w:t xml:space="preserve">«Дидактические игры по формированию элементарных математических представлений дошкольников   своими руками» </w:t>
      </w:r>
      <w:r>
        <w:rPr>
          <w:rFonts w:asciiTheme="majorHAnsi" w:hAnsiTheme="majorHAnsi" w:cstheme="majorHAnsi"/>
          <w:color w:val="auto"/>
          <w:spacing w:val="-1"/>
          <w:szCs w:val="28"/>
        </w:rPr>
        <w:t xml:space="preserve">семинар – практикум на тему: - </w:t>
      </w:r>
      <w:r>
        <w:rPr>
          <w:szCs w:val="28"/>
        </w:rPr>
        <w:t xml:space="preserve">«Федеральная образовательная программа дошкольного образования» </w:t>
      </w:r>
      <w:r>
        <w:rPr>
          <w:rStyle w:val="s20"/>
          <w:rFonts w:asciiTheme="majorHAnsi" w:hAnsiTheme="majorHAnsi" w:cstheme="majorHAnsi"/>
          <w:color w:val="auto"/>
          <w:szCs w:val="28"/>
        </w:rPr>
        <w:t xml:space="preserve">на котором воспитатели имели возможность </w:t>
      </w:r>
      <w:r>
        <w:rPr>
          <w:rStyle w:val="s20"/>
          <w:rFonts w:asciiTheme="majorHAnsi" w:hAnsiTheme="majorHAnsi" w:cstheme="majorHAnsi"/>
          <w:color w:val="auto"/>
          <w:szCs w:val="28"/>
        </w:rPr>
        <w:lastRenderedPageBreak/>
        <w:t>повысить свою педагогическую компетентность в вопросах по данной теме.</w:t>
      </w:r>
      <w:r>
        <w:rPr>
          <w:rFonts w:asciiTheme="majorHAnsi" w:hAnsiTheme="majorHAnsi" w:cstheme="majorHAnsi"/>
          <w:color w:val="auto"/>
          <w:szCs w:val="28"/>
        </w:rPr>
        <w:t xml:space="preserve"> Были проведены праздники: «День защитника отечества», «Восьмое марта», «День Знаний», «День воспитателя и работников дошкольного образования», День чеченской женщины», «День города», «Праздник осени», </w:t>
      </w:r>
      <w:r>
        <w:rPr>
          <w:rStyle w:val="s4"/>
          <w:rFonts w:asciiTheme="majorHAnsi" w:hAnsiTheme="majorHAnsi" w:cstheme="majorHAnsi"/>
          <w:color w:val="auto"/>
          <w:szCs w:val="28"/>
        </w:rPr>
        <w:t>м</w:t>
      </w:r>
      <w:r>
        <w:rPr>
          <w:rFonts w:asciiTheme="majorHAnsi" w:hAnsiTheme="majorHAnsi" w:cstheme="majorHAnsi"/>
          <w:color w:val="auto"/>
          <w:szCs w:val="28"/>
        </w:rPr>
        <w:t xml:space="preserve">ероприятия, посвященные Дню рождения пророка Мухаммада (с.а.в.), Дню матери, новогодние утренники. </w:t>
      </w:r>
    </w:p>
    <w:p w14:paraId="5EF17C7C" w14:textId="77777777" w:rsidR="005946EB" w:rsidRDefault="00645940">
      <w:pPr>
        <w:autoSpaceDE w:val="0"/>
        <w:autoSpaceDN w:val="0"/>
        <w:adjustRightInd w:val="0"/>
        <w:spacing w:after="0" w:line="240" w:lineRule="auto"/>
        <w:rPr>
          <w:color w:val="auto"/>
          <w:szCs w:val="28"/>
        </w:rPr>
      </w:pPr>
      <w:r>
        <w:rPr>
          <w:rFonts w:asciiTheme="majorHAnsi" w:hAnsiTheme="majorHAnsi" w:cstheme="majorHAnsi"/>
          <w:color w:val="auto"/>
          <w:szCs w:val="28"/>
        </w:rPr>
        <w:t xml:space="preserve">       </w:t>
      </w:r>
      <w:r>
        <w:rPr>
          <w:rStyle w:val="s20"/>
          <w:rFonts w:asciiTheme="majorHAnsi" w:hAnsiTheme="majorHAnsi" w:cstheme="majorHAnsi"/>
          <w:color w:val="auto"/>
          <w:szCs w:val="28"/>
        </w:rPr>
        <w:t xml:space="preserve">С целью повышения педагогической компетентности педагогов зам. зав. по УВР были проведены консультации для педагогов по темам: </w:t>
      </w:r>
      <w:r>
        <w:rPr>
          <w:szCs w:val="28"/>
        </w:rPr>
        <w:t>«Развитие познавательного интереса у дошкольников»</w:t>
      </w:r>
      <w:r>
        <w:rPr>
          <w:color w:val="auto"/>
          <w:szCs w:val="28"/>
        </w:rPr>
        <w:t xml:space="preserve">, </w:t>
      </w:r>
      <w:r>
        <w:rPr>
          <w:b/>
          <w:szCs w:val="28"/>
        </w:rPr>
        <w:t>«</w:t>
      </w:r>
      <w:r>
        <w:rPr>
          <w:rStyle w:val="a4"/>
          <w:b w:val="0"/>
          <w:szCs w:val="28"/>
          <w:shd w:val="clear" w:color="auto" w:fill="FFFFFF"/>
        </w:rPr>
        <w:t>Современные игровые технологии математического развития детей дошкольного возраста</w:t>
      </w:r>
      <w:r>
        <w:rPr>
          <w:b/>
          <w:szCs w:val="28"/>
        </w:rPr>
        <w:t>»</w:t>
      </w:r>
      <w:r>
        <w:rPr>
          <w:rStyle w:val="c5"/>
          <w:bCs/>
          <w:color w:val="auto"/>
          <w:szCs w:val="28"/>
        </w:rPr>
        <w:t xml:space="preserve">, </w:t>
      </w:r>
      <w:r>
        <w:rPr>
          <w:szCs w:val="28"/>
        </w:rPr>
        <w:t>«Логико-математические игры на занятиях по ФЭМП и в свободное время</w:t>
      </w:r>
      <w:r>
        <w:rPr>
          <w:color w:val="auto"/>
          <w:szCs w:val="28"/>
        </w:rPr>
        <w:t xml:space="preserve">», </w:t>
      </w:r>
      <w:r>
        <w:rPr>
          <w:szCs w:val="28"/>
        </w:rPr>
        <w:t>«Веселая математика дома</w:t>
      </w:r>
      <w:r>
        <w:rPr>
          <w:bCs/>
          <w:color w:val="auto"/>
          <w:szCs w:val="28"/>
        </w:rPr>
        <w:t>»</w:t>
      </w:r>
      <w:r>
        <w:rPr>
          <w:rFonts w:asciiTheme="majorHAnsi" w:hAnsiTheme="majorHAnsi" w:cstheme="majorHAnsi"/>
          <w:bCs/>
          <w:color w:val="auto"/>
          <w:szCs w:val="28"/>
        </w:rPr>
        <w:t xml:space="preserve">, </w:t>
      </w:r>
      <w:r>
        <w:rPr>
          <w:color w:val="auto"/>
          <w:szCs w:val="28"/>
        </w:rPr>
        <w:t>«</w:t>
      </w:r>
      <w:r>
        <w:rPr>
          <w:rFonts w:asciiTheme="majorHAnsi" w:hAnsiTheme="majorHAnsi" w:cstheme="majorHAnsi"/>
          <w:color w:val="auto"/>
          <w:szCs w:val="28"/>
        </w:rPr>
        <w:t>«Региональный компонент в ДОУ художественно-эстетическое развитие дошкольников»</w:t>
      </w:r>
      <w:r>
        <w:rPr>
          <w:color w:val="auto"/>
          <w:szCs w:val="28"/>
        </w:rPr>
        <w:t xml:space="preserve">, </w:t>
      </w:r>
      <w:r>
        <w:rPr>
          <w:bCs/>
          <w:szCs w:val="28"/>
        </w:rPr>
        <w:t>«Летняя оздоровительная работа в ДОУ и ее планирование»</w:t>
      </w:r>
      <w:r>
        <w:rPr>
          <w:color w:val="auto"/>
          <w:kern w:val="3"/>
          <w:szCs w:val="28"/>
          <w:lang w:eastAsia="en-US"/>
        </w:rPr>
        <w:t xml:space="preserve">, </w:t>
      </w:r>
      <w:r>
        <w:rPr>
          <w:szCs w:val="28"/>
        </w:rPr>
        <w:t>«</w:t>
      </w:r>
      <w:r>
        <w:rPr>
          <w:bCs/>
          <w:szCs w:val="28"/>
        </w:rPr>
        <w:t>Требования к профессиональной компетентности педагогов ДОУ в условиях реализации ФОП ДО</w:t>
      </w:r>
      <w:r>
        <w:rPr>
          <w:rFonts w:asciiTheme="majorHAnsi" w:hAnsiTheme="majorHAnsi" w:cstheme="majorHAnsi"/>
          <w:color w:val="auto"/>
          <w:kern w:val="3"/>
          <w:szCs w:val="28"/>
          <w:lang w:eastAsia="en-US"/>
        </w:rPr>
        <w:t>»</w:t>
      </w:r>
      <w:r>
        <w:rPr>
          <w:color w:val="auto"/>
          <w:kern w:val="3"/>
          <w:szCs w:val="28"/>
          <w:lang w:eastAsia="en-US"/>
        </w:rPr>
        <w:t xml:space="preserve">, </w:t>
      </w:r>
      <w:r>
        <w:rPr>
          <w:szCs w:val="28"/>
        </w:rPr>
        <w:t>«</w:t>
      </w:r>
      <w:r>
        <w:rPr>
          <w:szCs w:val="28"/>
          <w:shd w:val="clear" w:color="auto" w:fill="FFFFFF"/>
        </w:rPr>
        <w:t>Организация воспитательной работы в ДОУ»</w:t>
      </w:r>
      <w:r>
        <w:rPr>
          <w:szCs w:val="28"/>
        </w:rPr>
        <w:t>, «</w:t>
      </w:r>
      <w:r>
        <w:rPr>
          <w:rStyle w:val="a4"/>
          <w:b w:val="0"/>
          <w:szCs w:val="28"/>
          <w:shd w:val="clear" w:color="auto" w:fill="FFFFFF" w:themeFill="background1"/>
        </w:rPr>
        <w:t>Необходимость и условия формирования культуры здорового образа жизни у дошкольников в условиях ДОУ и семьи</w:t>
      </w:r>
      <w:r>
        <w:rPr>
          <w:rStyle w:val="a4"/>
          <w:szCs w:val="28"/>
          <w:shd w:val="clear" w:color="auto" w:fill="FFFFFF" w:themeFill="background1"/>
        </w:rPr>
        <w:t>»</w:t>
      </w:r>
      <w:r>
        <w:rPr>
          <w:rFonts w:asciiTheme="majorHAnsi" w:hAnsiTheme="majorHAnsi" w:cstheme="majorHAnsi"/>
          <w:color w:val="auto"/>
          <w:kern w:val="3"/>
          <w:szCs w:val="28"/>
          <w:lang w:eastAsia="en-US"/>
        </w:rPr>
        <w:t xml:space="preserve">, </w:t>
      </w:r>
      <w:r>
        <w:rPr>
          <w:bCs/>
          <w:szCs w:val="28"/>
        </w:rPr>
        <w:t>«</w:t>
      </w:r>
      <w:r>
        <w:rPr>
          <w:szCs w:val="28"/>
        </w:rPr>
        <w:t>Планирование воспитательно-образовательной работы в условия реализации ФОП и ФОП ДО</w:t>
      </w:r>
      <w:r>
        <w:rPr>
          <w:bCs/>
          <w:iCs/>
          <w:color w:val="auto"/>
          <w:szCs w:val="28"/>
        </w:rPr>
        <w:t>»,</w:t>
      </w:r>
      <w:r>
        <w:rPr>
          <w:color w:val="auto"/>
          <w:szCs w:val="28"/>
        </w:rPr>
        <w:t xml:space="preserve"> </w:t>
      </w:r>
      <w:r>
        <w:rPr>
          <w:szCs w:val="28"/>
        </w:rPr>
        <w:t>«Роль семьи в физическом воспитании ребенка».</w:t>
      </w:r>
    </w:p>
    <w:p w14:paraId="71419927" w14:textId="77777777" w:rsidR="005946EB" w:rsidRDefault="00645940">
      <w:pPr>
        <w:autoSpaceDE w:val="0"/>
        <w:autoSpaceDN w:val="0"/>
        <w:adjustRightInd w:val="0"/>
        <w:spacing w:after="0" w:line="240" w:lineRule="auto"/>
        <w:rPr>
          <w:szCs w:val="28"/>
        </w:rPr>
      </w:pPr>
      <w:r>
        <w:rPr>
          <w:rStyle w:val="s20"/>
          <w:rFonts w:asciiTheme="majorHAnsi" w:hAnsiTheme="majorHAnsi" w:cstheme="majorHAnsi"/>
          <w:color w:val="auto"/>
          <w:szCs w:val="28"/>
        </w:rPr>
        <w:t xml:space="preserve">     Были организованы выставки и конкурсы:</w:t>
      </w:r>
      <w:r>
        <w:rPr>
          <w:rFonts w:asciiTheme="majorHAnsi" w:hAnsiTheme="majorHAnsi" w:cstheme="majorHAnsi"/>
          <w:color w:val="auto"/>
          <w:szCs w:val="28"/>
        </w:rPr>
        <w:t xml:space="preserve"> выставка детских рисунков «</w:t>
      </w:r>
      <w:r>
        <w:rPr>
          <w:color w:val="auto"/>
          <w:szCs w:val="28"/>
        </w:rPr>
        <w:t xml:space="preserve">8 - Марта!», «Культура и быт чеченцев в старину», Фотовыставка «Помним, гордимся и чтим!» Памяти А-Х. Кадырова – первого президента ЧР героя России, </w:t>
      </w:r>
      <w:r>
        <w:rPr>
          <w:rFonts w:asciiTheme="majorHAnsi" w:hAnsiTheme="majorHAnsi" w:cstheme="majorHAnsi"/>
          <w:color w:val="auto"/>
          <w:szCs w:val="28"/>
        </w:rPr>
        <w:t xml:space="preserve">Конкурс поделок из природного материала </w:t>
      </w:r>
      <w:r>
        <w:rPr>
          <w:szCs w:val="28"/>
        </w:rPr>
        <w:t>«Вот она какая, осень золотая!»</w:t>
      </w:r>
      <w:r>
        <w:rPr>
          <w:bCs/>
          <w:color w:val="auto"/>
          <w:szCs w:val="28"/>
        </w:rPr>
        <w:t xml:space="preserve">, </w:t>
      </w:r>
      <w:r>
        <w:rPr>
          <w:rFonts w:asciiTheme="majorHAnsi" w:hAnsiTheme="majorHAnsi" w:cstheme="majorHAnsi"/>
          <w:color w:val="auto"/>
          <w:szCs w:val="28"/>
        </w:rPr>
        <w:t xml:space="preserve">выставка детских рисунков </w:t>
      </w:r>
      <w:r>
        <w:rPr>
          <w:szCs w:val="28"/>
        </w:rPr>
        <w:t>«Мамин портрет!»</w:t>
      </w:r>
      <w:r>
        <w:rPr>
          <w:color w:val="auto"/>
          <w:szCs w:val="28"/>
        </w:rPr>
        <w:t xml:space="preserve">, </w:t>
      </w:r>
      <w:r>
        <w:rPr>
          <w:szCs w:val="28"/>
        </w:rPr>
        <w:t>Конкурс новогодних поделок «</w:t>
      </w:r>
      <w:r>
        <w:rPr>
          <w:rStyle w:val="a4"/>
          <w:b w:val="0"/>
          <w:szCs w:val="28"/>
          <w:shd w:val="clear" w:color="auto" w:fill="FFFFFF"/>
        </w:rPr>
        <w:t>Новогодний серпантин</w:t>
      </w:r>
      <w:r>
        <w:rPr>
          <w:szCs w:val="28"/>
        </w:rPr>
        <w:t>!</w:t>
      </w:r>
      <w:r>
        <w:rPr>
          <w:color w:val="auto"/>
          <w:szCs w:val="28"/>
        </w:rPr>
        <w:t>»</w:t>
      </w:r>
      <w:r>
        <w:rPr>
          <w:rFonts w:asciiTheme="majorHAnsi" w:hAnsiTheme="majorHAnsi" w:cstheme="majorHAnsi"/>
          <w:color w:val="auto"/>
          <w:szCs w:val="28"/>
        </w:rPr>
        <w:t>.</w:t>
      </w:r>
    </w:p>
    <w:p w14:paraId="7C9D73E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Дошкольное образовательное учреждение поддерживает отношения с социальными учреждениями:</w:t>
      </w:r>
    </w:p>
    <w:p w14:paraId="3F73BC15" w14:textId="77777777" w:rsidR="005946EB" w:rsidRPr="00626A95"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МБОУ «СОШ» с. Асламбек</w:t>
      </w:r>
      <w:r w:rsidRPr="00626A95">
        <w:rPr>
          <w:rFonts w:asciiTheme="majorHAnsi" w:hAnsiTheme="majorHAnsi" w:cstheme="majorHAnsi"/>
          <w:sz w:val="28"/>
          <w:szCs w:val="28"/>
          <w:lang w:eastAsia="ru-RU"/>
        </w:rPr>
        <w:t>-Шерипова</w:t>
      </w:r>
    </w:p>
    <w:p w14:paraId="56034BC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ОГИБДД УМВД с. Шатой</w:t>
      </w:r>
    </w:p>
    <w:p w14:paraId="577E8BB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ПСЧ Шатойского района</w:t>
      </w:r>
    </w:p>
    <w:p w14:paraId="2CC40DA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Дошкольное учреждение осуществляет преемственность с МБОУ «СОШ»      с.Асламбек</w:t>
      </w:r>
      <w:r w:rsidRPr="00626A95">
        <w:rPr>
          <w:rFonts w:asciiTheme="majorHAnsi" w:hAnsiTheme="majorHAnsi" w:cstheme="majorHAnsi"/>
          <w:sz w:val="28"/>
          <w:szCs w:val="28"/>
          <w:lang w:eastAsia="ru-RU"/>
        </w:rPr>
        <w:t>-Шерипова</w:t>
      </w:r>
      <w:r>
        <w:rPr>
          <w:rFonts w:asciiTheme="majorHAnsi" w:hAnsiTheme="majorHAnsi" w:cstheme="majorHAnsi"/>
          <w:sz w:val="28"/>
          <w:szCs w:val="28"/>
          <w:lang w:eastAsia="ru-RU"/>
        </w:rPr>
        <w:t>. Образовательный и воспитательный процесс строится на основе режима дня, утвержденного заведующим и соответствующего санитарным нормам, который устанавливает распорядок бодрствования и сна, приема пищи, гигиенических и оздоровительных процедур, организацию образовательной деятельности, прогулок и самостоятельной деятельности воспитанников.</w:t>
      </w:r>
    </w:p>
    <w:p w14:paraId="784CB5C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возможностям каждого ребенка, обеспечивает гармоничное отношение ребенка с окружающим миром.</w:t>
      </w:r>
    </w:p>
    <w:p w14:paraId="31E59125" w14:textId="77777777" w:rsidR="005946EB" w:rsidRDefault="00645940">
      <w:pPr>
        <w:spacing w:after="0" w:line="240" w:lineRule="auto"/>
        <w:ind w:left="-5"/>
        <w:rPr>
          <w:rFonts w:asciiTheme="majorHAnsi" w:hAnsiTheme="majorHAnsi" w:cstheme="majorHAnsi"/>
          <w:color w:val="auto"/>
          <w:szCs w:val="28"/>
        </w:rPr>
      </w:pPr>
      <w:r>
        <w:rPr>
          <w:rFonts w:asciiTheme="majorHAnsi" w:hAnsiTheme="majorHAnsi" w:cstheme="majorHAnsi"/>
          <w:color w:val="auto"/>
          <w:szCs w:val="28"/>
        </w:rPr>
        <w:t xml:space="preserve">         Взаимодействие с родителями коллектив ДОУ строит на принципе сотрудничества. Сотрудничество семьи и детского сада предусматривает «прозрачность» всего учебно-воспитательного процесса. </w:t>
      </w:r>
    </w:p>
    <w:p w14:paraId="4EFDFEC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При этом решаются приоритетные задачи:</w:t>
      </w:r>
    </w:p>
    <w:p w14:paraId="0124C77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lastRenderedPageBreak/>
        <w:t>- повышение педагогической культуры родителей;</w:t>
      </w:r>
    </w:p>
    <w:p w14:paraId="7B0483D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приобщение родителей к участию в жизни детского сада;</w:t>
      </w:r>
    </w:p>
    <w:p w14:paraId="7742624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изучение семьи и установление контактов с ее членами для согласования воспитательных воздействий на ребенка.</w:t>
      </w:r>
    </w:p>
    <w:p w14:paraId="48C1831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Для решения этих задач используются различные формы работы:</w:t>
      </w:r>
    </w:p>
    <w:p w14:paraId="42CE7A2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анкетирование;</w:t>
      </w:r>
    </w:p>
    <w:p w14:paraId="0630BC2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наглядная информация;</w:t>
      </w:r>
    </w:p>
    <w:p w14:paraId="16AEEE6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выставки совместных работ;</w:t>
      </w:r>
    </w:p>
    <w:p w14:paraId="4FFD7F4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групповые родительские собрания, консультации;</w:t>
      </w:r>
    </w:p>
    <w:p w14:paraId="4B096D3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проведение совместных мероприятий для детей и родителей;</w:t>
      </w:r>
    </w:p>
    <w:p w14:paraId="43AE977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посещение открытых мероприятий и участие в них;</w:t>
      </w:r>
    </w:p>
    <w:p w14:paraId="1BF57F9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заключение договоров с родителями вновь поступивших детей.</w:t>
      </w:r>
    </w:p>
    <w:p w14:paraId="342C3851" w14:textId="77777777" w:rsidR="005946EB" w:rsidRDefault="00645940">
      <w:pPr>
        <w:pStyle w:val="ab"/>
        <w:jc w:val="both"/>
        <w:rPr>
          <w:rFonts w:asciiTheme="majorHAnsi" w:hAnsiTheme="majorHAnsi" w:cstheme="majorHAnsi"/>
          <w:sz w:val="28"/>
          <w:szCs w:val="28"/>
        </w:rPr>
      </w:pPr>
      <w:r>
        <w:rPr>
          <w:rFonts w:asciiTheme="majorHAnsi" w:eastAsia="Times New Roman" w:hAnsiTheme="majorHAnsi" w:cstheme="majorHAnsi"/>
          <w:sz w:val="28"/>
          <w:szCs w:val="28"/>
          <w:lang w:eastAsia="ru-RU"/>
        </w:rPr>
        <w:t xml:space="preserve">        Были проведены консультации с родителями по темам безопасности детей, здорового образа жизни, возрастных особенностях, адаптации и т.д., во всех группах прошли беседы, посвященные разным праздникам,</w:t>
      </w:r>
      <w:r>
        <w:rPr>
          <w:rFonts w:asciiTheme="majorHAnsi" w:hAnsiTheme="majorHAnsi" w:cstheme="majorHAnsi"/>
          <w:sz w:val="28"/>
          <w:szCs w:val="28"/>
        </w:rPr>
        <w:t xml:space="preserve"> организованы тематические выставки, которые рассказывали родителям, какие события происходили в жизни детского сада. Систематический обновляли стенд с наглядной пропагандой для родителей. </w:t>
      </w:r>
      <w:r>
        <w:rPr>
          <w:rFonts w:asciiTheme="majorHAnsi" w:eastAsia="Times New Roman" w:hAnsiTheme="majorHAnsi" w:cstheme="majorHAnsi"/>
          <w:sz w:val="28"/>
          <w:szCs w:val="28"/>
          <w:lang w:eastAsia="ru-RU"/>
        </w:rPr>
        <w:t>В течении года</w:t>
      </w:r>
      <w:r>
        <w:rPr>
          <w:rFonts w:asciiTheme="majorHAnsi" w:hAnsiTheme="majorHAnsi" w:cstheme="majorHAnsi"/>
          <w:sz w:val="28"/>
          <w:szCs w:val="28"/>
        </w:rPr>
        <w:t xml:space="preserve"> проведено четыре групповых собрания, два общее родительское собрание. Также проведено четыре плановых заседания родительского комитета ДОУ. </w:t>
      </w:r>
    </w:p>
    <w:p w14:paraId="1F79565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В течении учебного года в ДОУ работает консультативная служба специалистов: музыкального руководителя, медсестры. В методическом кабинете организовывались выставки новинок методической литературы.</w:t>
      </w:r>
    </w:p>
    <w:p w14:paraId="0CF12191" w14:textId="77777777" w:rsidR="005946EB" w:rsidRDefault="00645940">
      <w:pPr>
        <w:spacing w:after="13" w:line="240" w:lineRule="auto"/>
        <w:ind w:left="-5"/>
        <w:rPr>
          <w:rFonts w:asciiTheme="majorHAnsi" w:hAnsiTheme="majorHAnsi" w:cstheme="majorHAnsi"/>
          <w:b/>
          <w:color w:val="auto"/>
          <w:szCs w:val="28"/>
        </w:rPr>
      </w:pPr>
      <w:r>
        <w:rPr>
          <w:rFonts w:asciiTheme="majorHAnsi" w:hAnsiTheme="majorHAnsi" w:cstheme="majorHAnsi"/>
          <w:b/>
          <w:color w:val="auto"/>
          <w:szCs w:val="28"/>
        </w:rPr>
        <w:t>Выводы:</w:t>
      </w:r>
      <w:r>
        <w:rPr>
          <w:rFonts w:asciiTheme="majorHAnsi" w:hAnsiTheme="majorHAnsi" w:cstheme="majorHAnsi"/>
          <w:color w:val="auto"/>
          <w:szCs w:val="28"/>
        </w:rPr>
        <w:t xml:space="preserve"> Качество содержания и подготовки обучающихся соответствует предъявляемым требованиям. Система педагогической диагностики, используемая в ДОУ, в полной мере удовлетворяет целям и задачам педагогической диагностики развития воспитанников ДОУ, соответствует федеральному государственному образовательному стандарту дошкольного образования.</w:t>
      </w:r>
    </w:p>
    <w:p w14:paraId="19A17DBD" w14:textId="77777777" w:rsidR="005946EB" w:rsidRDefault="00645940">
      <w:pPr>
        <w:spacing w:line="240" w:lineRule="auto"/>
        <w:ind w:left="-15" w:firstLine="0"/>
        <w:rPr>
          <w:rFonts w:asciiTheme="majorHAnsi" w:hAnsiTheme="majorHAnsi" w:cstheme="majorHAnsi"/>
          <w:b/>
          <w:i/>
          <w:szCs w:val="28"/>
        </w:rPr>
      </w:pPr>
      <w:r>
        <w:rPr>
          <w:rFonts w:asciiTheme="majorHAnsi" w:hAnsiTheme="majorHAnsi" w:cstheme="majorHAnsi"/>
          <w:b/>
          <w:i/>
          <w:szCs w:val="28"/>
        </w:rPr>
        <w:t>4. Оценка организации образовательной деятельности</w:t>
      </w:r>
    </w:p>
    <w:p w14:paraId="636168C4" w14:textId="77777777" w:rsidR="005946EB" w:rsidRDefault="00645940">
      <w:pPr>
        <w:spacing w:line="240" w:lineRule="auto"/>
        <w:ind w:left="-15" w:firstLine="0"/>
        <w:rPr>
          <w:rFonts w:asciiTheme="majorHAnsi" w:hAnsiTheme="majorHAnsi" w:cstheme="majorHAnsi"/>
          <w:szCs w:val="28"/>
        </w:rPr>
      </w:pPr>
      <w:r>
        <w:rPr>
          <w:rFonts w:asciiTheme="majorHAnsi" w:hAnsiTheme="majorHAnsi" w:cstheme="majorHAnsi"/>
          <w:szCs w:val="28"/>
        </w:rPr>
        <w:t xml:space="preserve">       Основной формой организации образовательной деятельности является образовательная деятельность (ОД). Образовательная деятельность организуется по всем направлениям воспитательно-образовательной работы с детьми согласно учебному плану. </w:t>
      </w:r>
    </w:p>
    <w:p w14:paraId="2AFD0E62" w14:textId="77777777" w:rsidR="005946EB" w:rsidRDefault="00645940">
      <w:pPr>
        <w:spacing w:line="240" w:lineRule="auto"/>
        <w:ind w:left="-15" w:firstLine="0"/>
        <w:rPr>
          <w:rFonts w:asciiTheme="majorHAnsi" w:hAnsiTheme="majorHAnsi" w:cstheme="majorHAnsi"/>
          <w:szCs w:val="28"/>
        </w:rPr>
      </w:pPr>
      <w:r>
        <w:rPr>
          <w:rFonts w:asciiTheme="majorHAnsi" w:hAnsiTheme="majorHAnsi" w:cstheme="majorHAnsi"/>
          <w:szCs w:val="28"/>
        </w:rPr>
        <w:t xml:space="preserve">      Условием организации образовательной деятельности, в дошкольном учреждении, является полноценно организованная развивающая образовательная среда. </w:t>
      </w:r>
    </w:p>
    <w:p w14:paraId="491D7DA6" w14:textId="77777777" w:rsidR="005946EB" w:rsidRDefault="00645940">
      <w:pPr>
        <w:spacing w:line="240" w:lineRule="auto"/>
        <w:ind w:left="-15" w:firstLine="0"/>
        <w:rPr>
          <w:rFonts w:asciiTheme="majorHAnsi" w:hAnsiTheme="majorHAnsi" w:cstheme="majorHAnsi"/>
          <w:szCs w:val="28"/>
        </w:rPr>
      </w:pPr>
      <w:r>
        <w:rPr>
          <w:rFonts w:asciiTheme="majorHAnsi" w:hAnsiTheme="majorHAnsi" w:cstheme="majorHAnsi"/>
          <w:szCs w:val="28"/>
        </w:rPr>
        <w:t xml:space="preserve">       Она строится с учетом реализации образовательных областей в двух основных составляющих организации образовательного процесса: совместная деятельность взрослого и детей, свободная самостоятельная деятельность самих детей, обеспечивающая выбор каждым ребенком деятельности по интересам и позволяющая ему взаимодействовать со сверстниками. </w:t>
      </w:r>
    </w:p>
    <w:p w14:paraId="0B6A1E0D" w14:textId="77777777" w:rsidR="005946EB" w:rsidRDefault="00645940">
      <w:pPr>
        <w:widowControl w:val="0"/>
        <w:autoSpaceDE w:val="0"/>
        <w:autoSpaceDN w:val="0"/>
        <w:adjustRightInd w:val="0"/>
        <w:spacing w:after="0" w:line="240" w:lineRule="auto"/>
        <w:ind w:firstLine="0"/>
        <w:rPr>
          <w:rFonts w:asciiTheme="majorHAnsi" w:hAnsiTheme="majorHAnsi" w:cstheme="majorHAnsi"/>
          <w:szCs w:val="28"/>
        </w:rPr>
      </w:pPr>
      <w:r>
        <w:rPr>
          <w:rFonts w:asciiTheme="majorHAnsi" w:hAnsiTheme="majorHAnsi" w:cstheme="majorHAnsi"/>
          <w:szCs w:val="28"/>
        </w:rPr>
        <w:t xml:space="preserve">     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94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6801"/>
        <w:gridCol w:w="2683"/>
      </w:tblGrid>
      <w:tr w:rsidR="005946EB" w14:paraId="5285B947" w14:textId="77777777">
        <w:trPr>
          <w:trHeight w:val="547"/>
        </w:trPr>
        <w:tc>
          <w:tcPr>
            <w:tcW w:w="6801" w:type="dxa"/>
            <w:shd w:val="clear" w:color="auto" w:fill="auto"/>
            <w:tcMar>
              <w:top w:w="15" w:type="dxa"/>
              <w:left w:w="108" w:type="dxa"/>
              <w:bottom w:w="0" w:type="dxa"/>
              <w:right w:w="108" w:type="dxa"/>
            </w:tcMar>
          </w:tcPr>
          <w:p w14:paraId="010F9CE9" w14:textId="77777777" w:rsidR="005946EB" w:rsidRDefault="00645940">
            <w:pPr>
              <w:spacing w:after="0" w:line="240" w:lineRule="auto"/>
              <w:ind w:left="0" w:firstLine="0"/>
              <w:jc w:val="left"/>
              <w:rPr>
                <w:rFonts w:asciiTheme="majorHAnsi" w:hAnsiTheme="majorHAnsi" w:cstheme="majorHAnsi"/>
                <w:b/>
                <w:bCs/>
                <w:kern w:val="24"/>
                <w:szCs w:val="28"/>
              </w:rPr>
            </w:pPr>
            <w:r>
              <w:rPr>
                <w:rFonts w:asciiTheme="majorHAnsi" w:hAnsiTheme="majorHAnsi" w:cstheme="majorHAnsi"/>
                <w:b/>
                <w:bCs/>
                <w:kern w:val="24"/>
                <w:szCs w:val="28"/>
              </w:rPr>
              <w:lastRenderedPageBreak/>
              <w:t>Совместная деятельность взрослого и детей </w:t>
            </w:r>
          </w:p>
        </w:tc>
        <w:tc>
          <w:tcPr>
            <w:tcW w:w="2683" w:type="dxa"/>
            <w:shd w:val="clear" w:color="auto" w:fill="auto"/>
            <w:tcMar>
              <w:top w:w="15" w:type="dxa"/>
              <w:left w:w="108" w:type="dxa"/>
              <w:bottom w:w="0" w:type="dxa"/>
              <w:right w:w="108" w:type="dxa"/>
            </w:tcMar>
          </w:tcPr>
          <w:p w14:paraId="4F03555C" w14:textId="77777777" w:rsidR="005946EB" w:rsidRDefault="00645940">
            <w:pPr>
              <w:spacing w:after="0" w:line="240" w:lineRule="auto"/>
              <w:ind w:left="0" w:firstLine="0"/>
              <w:rPr>
                <w:rFonts w:asciiTheme="majorHAnsi" w:hAnsiTheme="majorHAnsi" w:cstheme="majorHAnsi"/>
                <w:szCs w:val="28"/>
              </w:rPr>
            </w:pPr>
            <w:r>
              <w:rPr>
                <w:rFonts w:asciiTheme="majorHAnsi" w:hAnsiTheme="majorHAnsi" w:cstheme="majorHAnsi"/>
                <w:b/>
                <w:bCs/>
                <w:kern w:val="24"/>
                <w:szCs w:val="28"/>
              </w:rPr>
              <w:t xml:space="preserve">Самостоятельная </w:t>
            </w:r>
          </w:p>
          <w:p w14:paraId="4DEE8589" w14:textId="77777777" w:rsidR="005946EB" w:rsidRDefault="00645940">
            <w:pPr>
              <w:spacing w:after="0" w:line="240" w:lineRule="auto"/>
              <w:rPr>
                <w:rFonts w:asciiTheme="majorHAnsi" w:hAnsiTheme="majorHAnsi" w:cstheme="majorHAnsi"/>
                <w:szCs w:val="28"/>
              </w:rPr>
            </w:pPr>
            <w:r>
              <w:rPr>
                <w:rFonts w:asciiTheme="majorHAnsi" w:hAnsiTheme="majorHAnsi" w:cstheme="majorHAnsi"/>
                <w:b/>
                <w:bCs/>
                <w:kern w:val="24"/>
                <w:szCs w:val="28"/>
              </w:rPr>
              <w:t>деятельность детей</w:t>
            </w:r>
          </w:p>
        </w:tc>
      </w:tr>
      <w:tr w:rsidR="005946EB" w14:paraId="36221186" w14:textId="77777777">
        <w:trPr>
          <w:trHeight w:val="1771"/>
        </w:trPr>
        <w:tc>
          <w:tcPr>
            <w:tcW w:w="6801" w:type="dxa"/>
            <w:shd w:val="clear" w:color="auto" w:fill="auto"/>
            <w:tcMar>
              <w:top w:w="15" w:type="dxa"/>
              <w:left w:w="108" w:type="dxa"/>
              <w:bottom w:w="0" w:type="dxa"/>
              <w:right w:w="108" w:type="dxa"/>
            </w:tcMar>
          </w:tcPr>
          <w:p w14:paraId="6F21B0D5" w14:textId="77777777" w:rsidR="005946EB" w:rsidRDefault="00645940">
            <w:pPr>
              <w:spacing w:after="0" w:line="240" w:lineRule="auto"/>
              <w:ind w:left="-111" w:firstLine="0"/>
              <w:jc w:val="left"/>
              <w:rPr>
                <w:rFonts w:asciiTheme="majorHAnsi" w:hAnsiTheme="majorHAnsi" w:cstheme="majorHAnsi"/>
                <w:szCs w:val="28"/>
              </w:rPr>
            </w:pPr>
            <w:r>
              <w:rPr>
                <w:rFonts w:asciiTheme="majorHAnsi" w:hAnsiTheme="majorHAnsi" w:cstheme="majorHAnsi"/>
                <w:kern w:val="24"/>
                <w:szCs w:val="28"/>
              </w:rPr>
              <w:t>1. Организованная образовательная деятельность</w:t>
            </w:r>
          </w:p>
          <w:p w14:paraId="7A89C5A0" w14:textId="77777777" w:rsidR="005946EB" w:rsidRDefault="00645940">
            <w:pPr>
              <w:spacing w:after="0" w:line="240" w:lineRule="auto"/>
              <w:ind w:left="-111" w:right="-108"/>
              <w:jc w:val="left"/>
              <w:rPr>
                <w:rFonts w:asciiTheme="majorHAnsi" w:hAnsiTheme="majorHAnsi" w:cstheme="majorHAnsi"/>
                <w:szCs w:val="28"/>
              </w:rPr>
            </w:pPr>
            <w:r>
              <w:rPr>
                <w:rFonts w:asciiTheme="majorHAnsi" w:hAnsiTheme="majorHAnsi" w:cstheme="majorHAnsi"/>
                <w:kern w:val="24"/>
                <w:szCs w:val="28"/>
              </w:rPr>
              <w:t xml:space="preserve"> Основные формы: игра, наблюдение, экспериментирование, разговор, решение проблемных ситуаций, проектная деятельность и др.</w:t>
            </w:r>
          </w:p>
          <w:p w14:paraId="126F7AD9" w14:textId="77777777" w:rsidR="005946EB" w:rsidRDefault="00645940">
            <w:pPr>
              <w:spacing w:after="0" w:line="240" w:lineRule="auto"/>
              <w:jc w:val="left"/>
              <w:rPr>
                <w:rFonts w:asciiTheme="majorHAnsi" w:hAnsiTheme="majorHAnsi" w:cstheme="majorHAnsi"/>
                <w:szCs w:val="28"/>
              </w:rPr>
            </w:pPr>
            <w:r>
              <w:rPr>
                <w:rFonts w:asciiTheme="majorHAnsi" w:hAnsiTheme="majorHAnsi" w:cstheme="majorHAnsi"/>
                <w:kern w:val="24"/>
                <w:szCs w:val="28"/>
              </w:rPr>
              <w:t>2. Решение образовательных задач в ходе режимных моментов.</w:t>
            </w:r>
          </w:p>
        </w:tc>
        <w:tc>
          <w:tcPr>
            <w:tcW w:w="2683" w:type="dxa"/>
            <w:shd w:val="clear" w:color="auto" w:fill="auto"/>
            <w:tcMar>
              <w:top w:w="15" w:type="dxa"/>
              <w:left w:w="108" w:type="dxa"/>
              <w:bottom w:w="0" w:type="dxa"/>
              <w:right w:w="108" w:type="dxa"/>
            </w:tcMar>
          </w:tcPr>
          <w:p w14:paraId="59C883B6" w14:textId="77777777" w:rsidR="005946EB" w:rsidRDefault="00645940">
            <w:pPr>
              <w:spacing w:after="0" w:line="240" w:lineRule="auto"/>
              <w:jc w:val="left"/>
              <w:rPr>
                <w:rFonts w:asciiTheme="majorHAnsi" w:hAnsiTheme="majorHAnsi" w:cstheme="majorHAnsi"/>
                <w:szCs w:val="28"/>
              </w:rPr>
            </w:pPr>
            <w:r>
              <w:rPr>
                <w:rFonts w:asciiTheme="majorHAnsi" w:hAnsiTheme="majorHAnsi" w:cstheme="majorHAnsi"/>
                <w:kern w:val="24"/>
                <w:szCs w:val="28"/>
              </w:rPr>
              <w:t>Разнообразная, гибко меняющаяся предметно-развивающая и игровая среда</w:t>
            </w:r>
          </w:p>
          <w:p w14:paraId="7C71D5C0" w14:textId="77777777" w:rsidR="005946EB" w:rsidRDefault="00645940">
            <w:pPr>
              <w:spacing w:after="0" w:line="240" w:lineRule="auto"/>
              <w:jc w:val="left"/>
              <w:rPr>
                <w:rFonts w:asciiTheme="majorHAnsi" w:hAnsiTheme="majorHAnsi" w:cstheme="majorHAnsi"/>
                <w:szCs w:val="28"/>
              </w:rPr>
            </w:pPr>
            <w:r>
              <w:rPr>
                <w:rFonts w:asciiTheme="majorHAnsi" w:hAnsiTheme="majorHAnsi" w:cstheme="majorHAnsi"/>
                <w:b/>
                <w:bCs/>
                <w:kern w:val="24"/>
                <w:szCs w:val="28"/>
              </w:rPr>
              <w:t> </w:t>
            </w:r>
          </w:p>
        </w:tc>
      </w:tr>
    </w:tbl>
    <w:p w14:paraId="54071560" w14:textId="77777777" w:rsidR="005946EB" w:rsidRDefault="00645940">
      <w:pPr>
        <w:widowControl w:val="0"/>
        <w:autoSpaceDE w:val="0"/>
        <w:autoSpaceDN w:val="0"/>
        <w:adjustRightInd w:val="0"/>
        <w:spacing w:after="0" w:line="240" w:lineRule="auto"/>
        <w:ind w:firstLine="0"/>
        <w:rPr>
          <w:rFonts w:asciiTheme="majorHAnsi" w:hAnsiTheme="majorHAnsi" w:cstheme="majorHAnsi"/>
          <w:szCs w:val="28"/>
        </w:rPr>
      </w:pPr>
      <w:r>
        <w:rPr>
          <w:rFonts w:asciiTheme="majorHAnsi" w:hAnsiTheme="majorHAnsi" w:cstheme="majorHAnsi"/>
          <w:szCs w:val="28"/>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2881"/>
        <w:gridCol w:w="2325"/>
        <w:gridCol w:w="2790"/>
      </w:tblGrid>
      <w:tr w:rsidR="005946EB" w14:paraId="28CAACCF" w14:textId="77777777">
        <w:trPr>
          <w:trHeight w:val="250"/>
        </w:trPr>
        <w:tc>
          <w:tcPr>
            <w:tcW w:w="1497" w:type="dxa"/>
            <w:vMerge w:val="restart"/>
            <w:tcBorders>
              <w:top w:val="single" w:sz="4" w:space="0" w:color="auto"/>
              <w:left w:val="single" w:sz="4" w:space="0" w:color="auto"/>
              <w:bottom w:val="single" w:sz="4" w:space="0" w:color="auto"/>
              <w:right w:val="single" w:sz="4" w:space="0" w:color="auto"/>
            </w:tcBorders>
          </w:tcPr>
          <w:p w14:paraId="2ECBD998"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Возраст детей</w:t>
            </w:r>
          </w:p>
        </w:tc>
        <w:tc>
          <w:tcPr>
            <w:tcW w:w="2881" w:type="dxa"/>
            <w:vMerge w:val="restart"/>
            <w:tcBorders>
              <w:top w:val="single" w:sz="4" w:space="0" w:color="auto"/>
              <w:left w:val="single" w:sz="4" w:space="0" w:color="auto"/>
              <w:bottom w:val="single" w:sz="4" w:space="0" w:color="auto"/>
              <w:right w:val="single" w:sz="4" w:space="0" w:color="auto"/>
            </w:tcBorders>
          </w:tcPr>
          <w:p w14:paraId="5D676E44"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Регламентируемая    деятельность (ОД)</w:t>
            </w:r>
          </w:p>
        </w:tc>
        <w:tc>
          <w:tcPr>
            <w:tcW w:w="5115" w:type="dxa"/>
            <w:gridSpan w:val="2"/>
            <w:tcBorders>
              <w:top w:val="single" w:sz="4" w:space="0" w:color="auto"/>
              <w:left w:val="single" w:sz="4" w:space="0" w:color="auto"/>
              <w:bottom w:val="single" w:sz="4" w:space="0" w:color="auto"/>
              <w:right w:val="single" w:sz="4" w:space="0" w:color="auto"/>
            </w:tcBorders>
          </w:tcPr>
          <w:p w14:paraId="63FDFC92"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 xml:space="preserve">Нерегламентированная </w:t>
            </w:r>
          </w:p>
          <w:p w14:paraId="21CF4D06"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деятельность, час</w:t>
            </w:r>
          </w:p>
        </w:tc>
      </w:tr>
      <w:tr w:rsidR="005946EB" w14:paraId="71A4C92E" w14:textId="77777777">
        <w:trPr>
          <w:trHeight w:val="184"/>
        </w:trPr>
        <w:tc>
          <w:tcPr>
            <w:tcW w:w="1497" w:type="dxa"/>
            <w:vMerge/>
            <w:tcBorders>
              <w:top w:val="single" w:sz="4" w:space="0" w:color="auto"/>
              <w:left w:val="single" w:sz="4" w:space="0" w:color="auto"/>
              <w:bottom w:val="single" w:sz="4" w:space="0" w:color="auto"/>
              <w:right w:val="single" w:sz="4" w:space="0" w:color="auto"/>
            </w:tcBorders>
            <w:vAlign w:val="center"/>
          </w:tcPr>
          <w:p w14:paraId="02543B93" w14:textId="77777777" w:rsidR="005946EB" w:rsidRDefault="005946EB">
            <w:pPr>
              <w:spacing w:after="0" w:line="240" w:lineRule="auto"/>
              <w:ind w:firstLine="34"/>
              <w:rPr>
                <w:rFonts w:asciiTheme="majorHAnsi" w:hAnsiTheme="majorHAnsi" w:cstheme="majorHAnsi"/>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47E169E" w14:textId="77777777" w:rsidR="005946EB" w:rsidRDefault="005946EB">
            <w:pPr>
              <w:spacing w:after="0" w:line="240" w:lineRule="auto"/>
              <w:ind w:firstLine="34"/>
              <w:rPr>
                <w:rFonts w:asciiTheme="majorHAnsi" w:hAnsiTheme="majorHAnsi" w:cstheme="majorHAnsi"/>
                <w:szCs w:val="28"/>
              </w:rPr>
            </w:pPr>
          </w:p>
        </w:tc>
        <w:tc>
          <w:tcPr>
            <w:tcW w:w="2325" w:type="dxa"/>
            <w:tcBorders>
              <w:top w:val="single" w:sz="4" w:space="0" w:color="auto"/>
              <w:left w:val="single" w:sz="4" w:space="0" w:color="auto"/>
              <w:bottom w:val="single" w:sz="4" w:space="0" w:color="auto"/>
              <w:right w:val="single" w:sz="4" w:space="0" w:color="auto"/>
            </w:tcBorders>
          </w:tcPr>
          <w:p w14:paraId="2436AFA7"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совместная деятельность</w:t>
            </w:r>
          </w:p>
        </w:tc>
        <w:tc>
          <w:tcPr>
            <w:tcW w:w="2790" w:type="dxa"/>
            <w:tcBorders>
              <w:top w:val="single" w:sz="4" w:space="0" w:color="auto"/>
              <w:left w:val="single" w:sz="4" w:space="0" w:color="auto"/>
              <w:bottom w:val="single" w:sz="4" w:space="0" w:color="auto"/>
              <w:right w:val="single" w:sz="4" w:space="0" w:color="auto"/>
            </w:tcBorders>
          </w:tcPr>
          <w:p w14:paraId="60FD54A3"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самостоятельная деятельность</w:t>
            </w:r>
          </w:p>
        </w:tc>
      </w:tr>
      <w:tr w:rsidR="005946EB" w14:paraId="1ADE0096" w14:textId="77777777">
        <w:trPr>
          <w:trHeight w:val="275"/>
        </w:trPr>
        <w:tc>
          <w:tcPr>
            <w:tcW w:w="1497" w:type="dxa"/>
            <w:tcBorders>
              <w:top w:val="single" w:sz="4" w:space="0" w:color="auto"/>
              <w:left w:val="single" w:sz="4" w:space="0" w:color="auto"/>
              <w:bottom w:val="single" w:sz="4" w:space="0" w:color="auto"/>
              <w:right w:val="single" w:sz="4" w:space="0" w:color="auto"/>
            </w:tcBorders>
          </w:tcPr>
          <w:p w14:paraId="59C6CCFD"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2-3 года</w:t>
            </w:r>
          </w:p>
        </w:tc>
        <w:tc>
          <w:tcPr>
            <w:tcW w:w="2881" w:type="dxa"/>
            <w:tcBorders>
              <w:top w:val="single" w:sz="4" w:space="0" w:color="auto"/>
              <w:left w:val="single" w:sz="4" w:space="0" w:color="auto"/>
              <w:bottom w:val="single" w:sz="4" w:space="0" w:color="auto"/>
              <w:right w:val="single" w:sz="4" w:space="0" w:color="auto"/>
            </w:tcBorders>
          </w:tcPr>
          <w:p w14:paraId="3AB2F9AD"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2   по 10мин</w:t>
            </w:r>
          </w:p>
        </w:tc>
        <w:tc>
          <w:tcPr>
            <w:tcW w:w="2325" w:type="dxa"/>
            <w:tcBorders>
              <w:top w:val="single" w:sz="4" w:space="0" w:color="auto"/>
              <w:left w:val="single" w:sz="4" w:space="0" w:color="auto"/>
              <w:bottom w:val="single" w:sz="4" w:space="0" w:color="auto"/>
              <w:right w:val="single" w:sz="4" w:space="0" w:color="auto"/>
            </w:tcBorders>
          </w:tcPr>
          <w:p w14:paraId="7F212DAC"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7-7,5</w:t>
            </w:r>
          </w:p>
        </w:tc>
        <w:tc>
          <w:tcPr>
            <w:tcW w:w="2790" w:type="dxa"/>
            <w:tcBorders>
              <w:top w:val="single" w:sz="4" w:space="0" w:color="auto"/>
              <w:left w:val="single" w:sz="4" w:space="0" w:color="auto"/>
              <w:bottom w:val="single" w:sz="4" w:space="0" w:color="auto"/>
              <w:right w:val="single" w:sz="4" w:space="0" w:color="auto"/>
            </w:tcBorders>
          </w:tcPr>
          <w:p w14:paraId="36E218CB"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3-4</w:t>
            </w:r>
          </w:p>
        </w:tc>
      </w:tr>
      <w:tr w:rsidR="005946EB" w14:paraId="05085522" w14:textId="77777777">
        <w:trPr>
          <w:trHeight w:val="260"/>
        </w:trPr>
        <w:tc>
          <w:tcPr>
            <w:tcW w:w="1497" w:type="dxa"/>
            <w:tcBorders>
              <w:top w:val="single" w:sz="4" w:space="0" w:color="auto"/>
              <w:left w:val="single" w:sz="4" w:space="0" w:color="auto"/>
              <w:bottom w:val="single" w:sz="4" w:space="0" w:color="auto"/>
              <w:right w:val="single" w:sz="4" w:space="0" w:color="auto"/>
            </w:tcBorders>
          </w:tcPr>
          <w:p w14:paraId="51C92FFD"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3-4 года</w:t>
            </w:r>
          </w:p>
        </w:tc>
        <w:tc>
          <w:tcPr>
            <w:tcW w:w="2881" w:type="dxa"/>
            <w:tcBorders>
              <w:top w:val="single" w:sz="4" w:space="0" w:color="auto"/>
              <w:left w:val="single" w:sz="4" w:space="0" w:color="auto"/>
              <w:bottom w:val="single" w:sz="4" w:space="0" w:color="auto"/>
              <w:right w:val="single" w:sz="4" w:space="0" w:color="auto"/>
            </w:tcBorders>
          </w:tcPr>
          <w:p w14:paraId="2E42F146"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2   по 15 мин</w:t>
            </w:r>
          </w:p>
        </w:tc>
        <w:tc>
          <w:tcPr>
            <w:tcW w:w="2325" w:type="dxa"/>
            <w:tcBorders>
              <w:top w:val="single" w:sz="4" w:space="0" w:color="auto"/>
              <w:left w:val="single" w:sz="4" w:space="0" w:color="auto"/>
              <w:bottom w:val="single" w:sz="4" w:space="0" w:color="auto"/>
              <w:right w:val="single" w:sz="4" w:space="0" w:color="auto"/>
            </w:tcBorders>
          </w:tcPr>
          <w:p w14:paraId="592EE7A4"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7- 7,5</w:t>
            </w:r>
          </w:p>
        </w:tc>
        <w:tc>
          <w:tcPr>
            <w:tcW w:w="2790" w:type="dxa"/>
            <w:tcBorders>
              <w:top w:val="single" w:sz="4" w:space="0" w:color="auto"/>
              <w:left w:val="single" w:sz="4" w:space="0" w:color="auto"/>
              <w:bottom w:val="single" w:sz="4" w:space="0" w:color="auto"/>
              <w:right w:val="single" w:sz="4" w:space="0" w:color="auto"/>
            </w:tcBorders>
          </w:tcPr>
          <w:p w14:paraId="777956EA"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3-4</w:t>
            </w:r>
          </w:p>
        </w:tc>
      </w:tr>
      <w:tr w:rsidR="005946EB" w14:paraId="11BD4659" w14:textId="77777777">
        <w:trPr>
          <w:trHeight w:val="324"/>
        </w:trPr>
        <w:tc>
          <w:tcPr>
            <w:tcW w:w="1497" w:type="dxa"/>
            <w:tcBorders>
              <w:top w:val="single" w:sz="4" w:space="0" w:color="auto"/>
              <w:left w:val="single" w:sz="4" w:space="0" w:color="auto"/>
              <w:bottom w:val="single" w:sz="4" w:space="0" w:color="auto"/>
              <w:right w:val="single" w:sz="4" w:space="0" w:color="auto"/>
            </w:tcBorders>
          </w:tcPr>
          <w:p w14:paraId="2BB6B239"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4-5 лет</w:t>
            </w:r>
          </w:p>
        </w:tc>
        <w:tc>
          <w:tcPr>
            <w:tcW w:w="2881" w:type="dxa"/>
            <w:tcBorders>
              <w:top w:val="single" w:sz="4" w:space="0" w:color="auto"/>
              <w:left w:val="single" w:sz="4" w:space="0" w:color="auto"/>
              <w:bottom w:val="single" w:sz="4" w:space="0" w:color="auto"/>
              <w:right w:val="single" w:sz="4" w:space="0" w:color="auto"/>
            </w:tcBorders>
          </w:tcPr>
          <w:p w14:paraId="1AE00961"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2   по 20 мин</w:t>
            </w:r>
          </w:p>
        </w:tc>
        <w:tc>
          <w:tcPr>
            <w:tcW w:w="2325" w:type="dxa"/>
            <w:tcBorders>
              <w:top w:val="single" w:sz="4" w:space="0" w:color="auto"/>
              <w:left w:val="single" w:sz="4" w:space="0" w:color="auto"/>
              <w:bottom w:val="single" w:sz="4" w:space="0" w:color="auto"/>
              <w:right w:val="single" w:sz="4" w:space="0" w:color="auto"/>
            </w:tcBorders>
          </w:tcPr>
          <w:p w14:paraId="1FD48B75"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7</w:t>
            </w:r>
          </w:p>
        </w:tc>
        <w:tc>
          <w:tcPr>
            <w:tcW w:w="2790" w:type="dxa"/>
            <w:tcBorders>
              <w:top w:val="single" w:sz="4" w:space="0" w:color="auto"/>
              <w:left w:val="single" w:sz="4" w:space="0" w:color="auto"/>
              <w:bottom w:val="single" w:sz="4" w:space="0" w:color="auto"/>
              <w:right w:val="single" w:sz="4" w:space="0" w:color="auto"/>
            </w:tcBorders>
          </w:tcPr>
          <w:p w14:paraId="37F6CA57"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3-3,5</w:t>
            </w:r>
          </w:p>
        </w:tc>
      </w:tr>
      <w:tr w:rsidR="005946EB" w14:paraId="52DC1A6C" w14:textId="77777777">
        <w:trPr>
          <w:trHeight w:val="367"/>
        </w:trPr>
        <w:tc>
          <w:tcPr>
            <w:tcW w:w="1497" w:type="dxa"/>
            <w:tcBorders>
              <w:top w:val="single" w:sz="4" w:space="0" w:color="auto"/>
              <w:left w:val="single" w:sz="4" w:space="0" w:color="auto"/>
              <w:bottom w:val="single" w:sz="4" w:space="0" w:color="auto"/>
              <w:right w:val="single" w:sz="4" w:space="0" w:color="auto"/>
            </w:tcBorders>
          </w:tcPr>
          <w:p w14:paraId="25407689"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5 – 6 лет</w:t>
            </w:r>
          </w:p>
        </w:tc>
        <w:tc>
          <w:tcPr>
            <w:tcW w:w="2881" w:type="dxa"/>
            <w:tcBorders>
              <w:top w:val="single" w:sz="4" w:space="0" w:color="auto"/>
              <w:left w:val="single" w:sz="4" w:space="0" w:color="auto"/>
              <w:bottom w:val="single" w:sz="4" w:space="0" w:color="auto"/>
              <w:right w:val="single" w:sz="4" w:space="0" w:color="auto"/>
            </w:tcBorders>
          </w:tcPr>
          <w:p w14:paraId="35103412"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2-3 по 25 мин</w:t>
            </w:r>
          </w:p>
        </w:tc>
        <w:tc>
          <w:tcPr>
            <w:tcW w:w="2325" w:type="dxa"/>
            <w:tcBorders>
              <w:top w:val="single" w:sz="4" w:space="0" w:color="auto"/>
              <w:left w:val="single" w:sz="4" w:space="0" w:color="auto"/>
              <w:bottom w:val="single" w:sz="4" w:space="0" w:color="auto"/>
              <w:right w:val="single" w:sz="4" w:space="0" w:color="auto"/>
            </w:tcBorders>
          </w:tcPr>
          <w:p w14:paraId="49AA6942"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6 – 6,5</w:t>
            </w:r>
          </w:p>
        </w:tc>
        <w:tc>
          <w:tcPr>
            <w:tcW w:w="2790" w:type="dxa"/>
            <w:tcBorders>
              <w:top w:val="single" w:sz="4" w:space="0" w:color="auto"/>
              <w:left w:val="single" w:sz="4" w:space="0" w:color="auto"/>
              <w:bottom w:val="single" w:sz="4" w:space="0" w:color="auto"/>
              <w:right w:val="single" w:sz="4" w:space="0" w:color="auto"/>
            </w:tcBorders>
          </w:tcPr>
          <w:p w14:paraId="2994F733" w14:textId="77777777" w:rsidR="005946EB" w:rsidRDefault="00645940">
            <w:pPr>
              <w:widowControl w:val="0"/>
              <w:autoSpaceDE w:val="0"/>
              <w:autoSpaceDN w:val="0"/>
              <w:adjustRightInd w:val="0"/>
              <w:spacing w:after="0" w:line="240" w:lineRule="auto"/>
              <w:ind w:firstLine="34"/>
              <w:rPr>
                <w:rFonts w:asciiTheme="majorHAnsi" w:hAnsiTheme="majorHAnsi" w:cstheme="majorHAnsi"/>
                <w:szCs w:val="28"/>
              </w:rPr>
            </w:pPr>
            <w:r>
              <w:rPr>
                <w:rFonts w:asciiTheme="majorHAnsi" w:hAnsiTheme="majorHAnsi" w:cstheme="majorHAnsi"/>
                <w:szCs w:val="28"/>
              </w:rPr>
              <w:t>2,5 – 3,5</w:t>
            </w:r>
          </w:p>
        </w:tc>
      </w:tr>
    </w:tbl>
    <w:p w14:paraId="60EE723B"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Совместная образовательная деятельность организуется и проводится педагогами в соответствии с Образовательной программой. ОД проводятся с детьми всех возрастных групп детского сада, при этом учитывается максимально допустимый объем образовательной нагрузки.  </w:t>
      </w:r>
    </w:p>
    <w:p w14:paraId="36A128D6" w14:textId="77777777" w:rsidR="005946EB" w:rsidRDefault="005946EB">
      <w:pPr>
        <w:spacing w:line="240" w:lineRule="auto"/>
        <w:ind w:right="396"/>
        <w:rPr>
          <w:rFonts w:asciiTheme="majorHAnsi" w:hAnsiTheme="majorHAnsi" w:cstheme="majorHAnsi"/>
          <w:sz w:val="20"/>
          <w:szCs w:val="28"/>
        </w:rPr>
      </w:pPr>
    </w:p>
    <w:tbl>
      <w:tblPr>
        <w:tblStyle w:val="TableGrid"/>
        <w:tblW w:w="9640" w:type="dxa"/>
        <w:tblInd w:w="-150" w:type="dxa"/>
        <w:tblCellMar>
          <w:top w:w="9" w:type="dxa"/>
          <w:left w:w="106" w:type="dxa"/>
          <w:right w:w="115" w:type="dxa"/>
        </w:tblCellMar>
        <w:tblLook w:val="04A0" w:firstRow="1" w:lastRow="0" w:firstColumn="1" w:lastColumn="0" w:noHBand="0" w:noVBand="1"/>
      </w:tblPr>
      <w:tblGrid>
        <w:gridCol w:w="3078"/>
        <w:gridCol w:w="1459"/>
        <w:gridCol w:w="1701"/>
        <w:gridCol w:w="1643"/>
        <w:gridCol w:w="1759"/>
      </w:tblGrid>
      <w:tr w:rsidR="005946EB" w14:paraId="13E3C7E8" w14:textId="77777777">
        <w:trPr>
          <w:trHeight w:val="809"/>
        </w:trPr>
        <w:tc>
          <w:tcPr>
            <w:tcW w:w="3078" w:type="dxa"/>
            <w:tcBorders>
              <w:top w:val="single" w:sz="6" w:space="0" w:color="000000"/>
              <w:left w:val="single" w:sz="6" w:space="0" w:color="000000"/>
              <w:bottom w:val="single" w:sz="6" w:space="0" w:color="000000"/>
              <w:right w:val="single" w:sz="6" w:space="0" w:color="000000"/>
            </w:tcBorders>
          </w:tcPr>
          <w:p w14:paraId="5FA866B1" w14:textId="77777777" w:rsidR="005946EB" w:rsidRDefault="00645940">
            <w:pPr>
              <w:spacing w:after="0" w:line="240" w:lineRule="auto"/>
              <w:ind w:left="2" w:firstLine="0"/>
              <w:rPr>
                <w:rFonts w:asciiTheme="majorHAnsi" w:hAnsiTheme="majorHAnsi" w:cstheme="majorHAnsi"/>
                <w:b/>
                <w:sz w:val="24"/>
                <w:szCs w:val="24"/>
              </w:rPr>
            </w:pPr>
            <w:r>
              <w:rPr>
                <w:rFonts w:asciiTheme="majorHAnsi" w:hAnsiTheme="majorHAnsi" w:cstheme="majorHAnsi"/>
                <w:b/>
                <w:sz w:val="24"/>
                <w:szCs w:val="24"/>
              </w:rPr>
              <w:t xml:space="preserve">Возрастная группа </w:t>
            </w:r>
          </w:p>
        </w:tc>
        <w:tc>
          <w:tcPr>
            <w:tcW w:w="1459" w:type="dxa"/>
            <w:tcBorders>
              <w:top w:val="single" w:sz="6" w:space="0" w:color="000000"/>
              <w:left w:val="single" w:sz="6" w:space="0" w:color="000000"/>
              <w:bottom w:val="single" w:sz="6" w:space="0" w:color="000000"/>
              <w:right w:val="single" w:sz="6" w:space="0" w:color="000000"/>
            </w:tcBorders>
          </w:tcPr>
          <w:p w14:paraId="5A78830B" w14:textId="77777777" w:rsidR="005946EB" w:rsidRDefault="00645940">
            <w:pPr>
              <w:spacing w:after="0" w:line="240" w:lineRule="auto"/>
              <w:ind w:left="2" w:right="79" w:firstLine="0"/>
              <w:rPr>
                <w:rFonts w:asciiTheme="majorHAnsi" w:hAnsiTheme="majorHAnsi" w:cstheme="majorHAnsi"/>
                <w:b/>
                <w:sz w:val="24"/>
                <w:szCs w:val="24"/>
              </w:rPr>
            </w:pPr>
            <w:r>
              <w:rPr>
                <w:rFonts w:asciiTheme="majorHAnsi" w:hAnsiTheme="majorHAnsi" w:cstheme="majorHAnsi"/>
                <w:b/>
                <w:sz w:val="24"/>
                <w:szCs w:val="24"/>
              </w:rPr>
              <w:t xml:space="preserve">Кол-во занятий </w:t>
            </w:r>
          </w:p>
          <w:p w14:paraId="5C4828AB" w14:textId="77777777" w:rsidR="005946EB" w:rsidRDefault="00645940">
            <w:pPr>
              <w:spacing w:after="0" w:line="240" w:lineRule="auto"/>
              <w:ind w:left="2" w:right="79" w:firstLine="0"/>
              <w:rPr>
                <w:rFonts w:asciiTheme="majorHAnsi" w:hAnsiTheme="majorHAnsi" w:cstheme="majorHAnsi"/>
                <w:b/>
                <w:sz w:val="24"/>
                <w:szCs w:val="24"/>
              </w:rPr>
            </w:pPr>
            <w:r>
              <w:rPr>
                <w:rFonts w:asciiTheme="majorHAnsi" w:hAnsiTheme="majorHAnsi" w:cstheme="majorHAnsi"/>
                <w:b/>
                <w:sz w:val="24"/>
                <w:szCs w:val="24"/>
              </w:rPr>
              <w:t xml:space="preserve">в неделю </w:t>
            </w:r>
          </w:p>
        </w:tc>
        <w:tc>
          <w:tcPr>
            <w:tcW w:w="1701" w:type="dxa"/>
            <w:tcBorders>
              <w:top w:val="single" w:sz="6" w:space="0" w:color="000000"/>
              <w:left w:val="single" w:sz="6" w:space="0" w:color="000000"/>
              <w:bottom w:val="single" w:sz="6" w:space="0" w:color="000000"/>
              <w:right w:val="single" w:sz="6" w:space="0" w:color="000000"/>
            </w:tcBorders>
          </w:tcPr>
          <w:p w14:paraId="574D02A2" w14:textId="77777777" w:rsidR="005946EB" w:rsidRDefault="00645940">
            <w:pPr>
              <w:spacing w:after="0" w:line="240" w:lineRule="auto"/>
              <w:ind w:left="2" w:firstLine="0"/>
              <w:rPr>
                <w:rFonts w:asciiTheme="majorHAnsi" w:hAnsiTheme="majorHAnsi" w:cstheme="majorHAnsi"/>
                <w:b/>
                <w:sz w:val="24"/>
                <w:szCs w:val="24"/>
              </w:rPr>
            </w:pPr>
            <w:r>
              <w:rPr>
                <w:rFonts w:asciiTheme="majorHAnsi" w:hAnsiTheme="majorHAnsi" w:cstheme="majorHAnsi"/>
                <w:b/>
                <w:sz w:val="24"/>
                <w:szCs w:val="24"/>
              </w:rPr>
              <w:t>Продолжи</w:t>
            </w:r>
          </w:p>
          <w:p w14:paraId="406AEAE0" w14:textId="77777777" w:rsidR="005946EB" w:rsidRDefault="00645940">
            <w:pPr>
              <w:spacing w:after="0" w:line="240" w:lineRule="auto"/>
              <w:ind w:left="2" w:firstLine="0"/>
              <w:rPr>
                <w:rFonts w:asciiTheme="majorHAnsi" w:hAnsiTheme="majorHAnsi" w:cstheme="majorHAnsi"/>
                <w:b/>
                <w:sz w:val="24"/>
                <w:szCs w:val="24"/>
              </w:rPr>
            </w:pPr>
            <w:r>
              <w:rPr>
                <w:rFonts w:asciiTheme="majorHAnsi" w:hAnsiTheme="majorHAnsi" w:cstheme="majorHAnsi"/>
                <w:b/>
                <w:sz w:val="24"/>
                <w:szCs w:val="24"/>
              </w:rPr>
              <w:t xml:space="preserve">тельность </w:t>
            </w:r>
          </w:p>
          <w:p w14:paraId="60C16E09" w14:textId="77777777" w:rsidR="005946EB" w:rsidRDefault="00645940">
            <w:pPr>
              <w:spacing w:after="0" w:line="240" w:lineRule="auto"/>
              <w:ind w:left="2" w:firstLine="0"/>
              <w:rPr>
                <w:rFonts w:asciiTheme="majorHAnsi" w:hAnsiTheme="majorHAnsi" w:cstheme="majorHAnsi"/>
                <w:b/>
                <w:sz w:val="24"/>
                <w:szCs w:val="24"/>
              </w:rPr>
            </w:pPr>
            <w:r>
              <w:rPr>
                <w:rFonts w:asciiTheme="majorHAnsi" w:hAnsiTheme="majorHAnsi" w:cstheme="majorHAnsi"/>
                <w:b/>
                <w:sz w:val="24"/>
                <w:szCs w:val="24"/>
              </w:rPr>
              <w:t>занятия</w:t>
            </w:r>
          </w:p>
        </w:tc>
        <w:tc>
          <w:tcPr>
            <w:tcW w:w="1643" w:type="dxa"/>
            <w:tcBorders>
              <w:top w:val="single" w:sz="6" w:space="0" w:color="000000"/>
              <w:left w:val="single" w:sz="6" w:space="0" w:color="000000"/>
              <w:bottom w:val="single" w:sz="6" w:space="0" w:color="000000"/>
              <w:right w:val="single" w:sz="6" w:space="0" w:color="000000"/>
            </w:tcBorders>
          </w:tcPr>
          <w:p w14:paraId="77A7473A" w14:textId="77777777" w:rsidR="005946EB" w:rsidRDefault="00645940">
            <w:pPr>
              <w:spacing w:after="0" w:line="240" w:lineRule="auto"/>
              <w:ind w:left="2" w:right="309" w:firstLine="0"/>
              <w:rPr>
                <w:rFonts w:asciiTheme="majorHAnsi" w:hAnsiTheme="majorHAnsi" w:cstheme="majorHAnsi"/>
                <w:b/>
                <w:sz w:val="24"/>
                <w:szCs w:val="24"/>
              </w:rPr>
            </w:pPr>
            <w:r>
              <w:rPr>
                <w:rFonts w:asciiTheme="majorHAnsi" w:hAnsiTheme="majorHAnsi" w:cstheme="majorHAnsi"/>
                <w:b/>
                <w:sz w:val="24"/>
                <w:szCs w:val="24"/>
              </w:rPr>
              <w:t xml:space="preserve">Нагрузка в день </w:t>
            </w:r>
          </w:p>
        </w:tc>
        <w:tc>
          <w:tcPr>
            <w:tcW w:w="1759" w:type="dxa"/>
            <w:tcBorders>
              <w:top w:val="single" w:sz="6" w:space="0" w:color="000000"/>
              <w:left w:val="single" w:sz="6" w:space="0" w:color="000000"/>
              <w:bottom w:val="single" w:sz="6" w:space="0" w:color="000000"/>
              <w:right w:val="single" w:sz="6" w:space="0" w:color="000000"/>
            </w:tcBorders>
          </w:tcPr>
          <w:p w14:paraId="676474DA" w14:textId="77777777" w:rsidR="005946EB" w:rsidRDefault="00645940">
            <w:pPr>
              <w:spacing w:after="0" w:line="240" w:lineRule="auto"/>
              <w:ind w:left="0" w:right="514" w:firstLine="0"/>
              <w:rPr>
                <w:rFonts w:asciiTheme="majorHAnsi" w:hAnsiTheme="majorHAnsi" w:cstheme="majorHAnsi"/>
                <w:b/>
                <w:sz w:val="24"/>
                <w:szCs w:val="24"/>
              </w:rPr>
            </w:pPr>
            <w:r>
              <w:rPr>
                <w:rFonts w:asciiTheme="majorHAnsi" w:hAnsiTheme="majorHAnsi" w:cstheme="majorHAnsi"/>
                <w:b/>
                <w:sz w:val="24"/>
                <w:szCs w:val="24"/>
              </w:rPr>
              <w:t xml:space="preserve">Нагрузка в неделю </w:t>
            </w:r>
          </w:p>
        </w:tc>
      </w:tr>
      <w:tr w:rsidR="005946EB" w14:paraId="297819C3" w14:textId="77777777">
        <w:trPr>
          <w:trHeight w:val="360"/>
        </w:trPr>
        <w:tc>
          <w:tcPr>
            <w:tcW w:w="3078" w:type="dxa"/>
            <w:tcBorders>
              <w:top w:val="single" w:sz="6" w:space="0" w:color="000000"/>
              <w:left w:val="single" w:sz="6" w:space="0" w:color="000000"/>
              <w:bottom w:val="single" w:sz="6" w:space="0" w:color="000000"/>
              <w:right w:val="single" w:sz="6" w:space="0" w:color="000000"/>
            </w:tcBorders>
          </w:tcPr>
          <w:p w14:paraId="2478DAA9"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Группа от 2 до 3 лет </w:t>
            </w:r>
          </w:p>
        </w:tc>
        <w:tc>
          <w:tcPr>
            <w:tcW w:w="1459" w:type="dxa"/>
            <w:tcBorders>
              <w:top w:val="single" w:sz="6" w:space="0" w:color="000000"/>
              <w:left w:val="single" w:sz="6" w:space="0" w:color="000000"/>
              <w:bottom w:val="single" w:sz="6" w:space="0" w:color="000000"/>
              <w:right w:val="single" w:sz="6" w:space="0" w:color="000000"/>
            </w:tcBorders>
          </w:tcPr>
          <w:p w14:paraId="4B6954E5"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10 </w:t>
            </w:r>
          </w:p>
        </w:tc>
        <w:tc>
          <w:tcPr>
            <w:tcW w:w="1701" w:type="dxa"/>
            <w:tcBorders>
              <w:top w:val="single" w:sz="6" w:space="0" w:color="000000"/>
              <w:left w:val="single" w:sz="6" w:space="0" w:color="000000"/>
              <w:bottom w:val="single" w:sz="6" w:space="0" w:color="000000"/>
              <w:right w:val="single" w:sz="6" w:space="0" w:color="000000"/>
            </w:tcBorders>
          </w:tcPr>
          <w:p w14:paraId="22EAA451"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10 мин </w:t>
            </w:r>
          </w:p>
        </w:tc>
        <w:tc>
          <w:tcPr>
            <w:tcW w:w="1643" w:type="dxa"/>
            <w:tcBorders>
              <w:top w:val="single" w:sz="6" w:space="0" w:color="000000"/>
              <w:left w:val="single" w:sz="6" w:space="0" w:color="000000"/>
              <w:bottom w:val="single" w:sz="6" w:space="0" w:color="000000"/>
              <w:right w:val="single" w:sz="6" w:space="0" w:color="000000"/>
            </w:tcBorders>
          </w:tcPr>
          <w:p w14:paraId="1EAE8A13"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20 - мин </w:t>
            </w:r>
          </w:p>
        </w:tc>
        <w:tc>
          <w:tcPr>
            <w:tcW w:w="1759" w:type="dxa"/>
            <w:tcBorders>
              <w:top w:val="single" w:sz="6" w:space="0" w:color="000000"/>
              <w:left w:val="single" w:sz="6" w:space="0" w:color="000000"/>
              <w:bottom w:val="single" w:sz="6" w:space="0" w:color="000000"/>
              <w:right w:val="single" w:sz="6" w:space="0" w:color="000000"/>
            </w:tcBorders>
          </w:tcPr>
          <w:p w14:paraId="28F3BBCB" w14:textId="77777777" w:rsidR="005946EB" w:rsidRDefault="00645940">
            <w:pPr>
              <w:spacing w:after="0" w:line="240" w:lineRule="auto"/>
              <w:ind w:left="0" w:firstLine="0"/>
              <w:rPr>
                <w:rFonts w:asciiTheme="majorHAnsi" w:hAnsiTheme="majorHAnsi" w:cstheme="majorHAnsi"/>
                <w:szCs w:val="28"/>
              </w:rPr>
            </w:pPr>
            <w:r>
              <w:rPr>
                <w:rFonts w:asciiTheme="majorHAnsi" w:hAnsiTheme="majorHAnsi" w:cstheme="majorHAnsi"/>
                <w:szCs w:val="28"/>
              </w:rPr>
              <w:t xml:space="preserve">1 час 40 мин </w:t>
            </w:r>
          </w:p>
        </w:tc>
      </w:tr>
      <w:tr w:rsidR="005946EB" w14:paraId="217FA3CE" w14:textId="77777777">
        <w:trPr>
          <w:trHeight w:val="290"/>
        </w:trPr>
        <w:tc>
          <w:tcPr>
            <w:tcW w:w="3078" w:type="dxa"/>
            <w:tcBorders>
              <w:top w:val="single" w:sz="6" w:space="0" w:color="000000"/>
              <w:left w:val="single" w:sz="6" w:space="0" w:color="000000"/>
              <w:bottom w:val="single" w:sz="6" w:space="0" w:color="000000"/>
              <w:right w:val="single" w:sz="6" w:space="0" w:color="000000"/>
            </w:tcBorders>
          </w:tcPr>
          <w:p w14:paraId="7F811E76"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Группа от 3 до 4 лет </w:t>
            </w:r>
          </w:p>
        </w:tc>
        <w:tc>
          <w:tcPr>
            <w:tcW w:w="1459" w:type="dxa"/>
            <w:tcBorders>
              <w:top w:val="single" w:sz="6" w:space="0" w:color="000000"/>
              <w:left w:val="single" w:sz="6" w:space="0" w:color="000000"/>
              <w:bottom w:val="single" w:sz="6" w:space="0" w:color="000000"/>
              <w:right w:val="single" w:sz="6" w:space="0" w:color="000000"/>
            </w:tcBorders>
          </w:tcPr>
          <w:p w14:paraId="177A7FCB"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10 </w:t>
            </w:r>
          </w:p>
        </w:tc>
        <w:tc>
          <w:tcPr>
            <w:tcW w:w="1701" w:type="dxa"/>
            <w:tcBorders>
              <w:top w:val="single" w:sz="6" w:space="0" w:color="000000"/>
              <w:left w:val="single" w:sz="6" w:space="0" w:color="000000"/>
              <w:bottom w:val="single" w:sz="6" w:space="0" w:color="000000"/>
              <w:right w:val="single" w:sz="6" w:space="0" w:color="000000"/>
            </w:tcBorders>
          </w:tcPr>
          <w:p w14:paraId="51854A03"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15 мин </w:t>
            </w:r>
          </w:p>
        </w:tc>
        <w:tc>
          <w:tcPr>
            <w:tcW w:w="1643" w:type="dxa"/>
            <w:tcBorders>
              <w:top w:val="single" w:sz="6" w:space="0" w:color="000000"/>
              <w:left w:val="single" w:sz="6" w:space="0" w:color="000000"/>
              <w:bottom w:val="single" w:sz="6" w:space="0" w:color="000000"/>
              <w:right w:val="single" w:sz="6" w:space="0" w:color="000000"/>
            </w:tcBorders>
          </w:tcPr>
          <w:p w14:paraId="017548EF"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30- мин </w:t>
            </w:r>
          </w:p>
        </w:tc>
        <w:tc>
          <w:tcPr>
            <w:tcW w:w="1759" w:type="dxa"/>
            <w:tcBorders>
              <w:top w:val="single" w:sz="6" w:space="0" w:color="000000"/>
              <w:left w:val="single" w:sz="6" w:space="0" w:color="000000"/>
              <w:bottom w:val="single" w:sz="6" w:space="0" w:color="000000"/>
              <w:right w:val="single" w:sz="6" w:space="0" w:color="000000"/>
            </w:tcBorders>
          </w:tcPr>
          <w:p w14:paraId="0B7BA543" w14:textId="77777777" w:rsidR="005946EB" w:rsidRDefault="00645940">
            <w:pPr>
              <w:spacing w:after="0" w:line="240" w:lineRule="auto"/>
              <w:ind w:left="0" w:firstLine="0"/>
              <w:rPr>
                <w:rFonts w:asciiTheme="majorHAnsi" w:hAnsiTheme="majorHAnsi" w:cstheme="majorHAnsi"/>
                <w:szCs w:val="28"/>
              </w:rPr>
            </w:pPr>
            <w:r>
              <w:rPr>
                <w:rFonts w:asciiTheme="majorHAnsi" w:hAnsiTheme="majorHAnsi" w:cstheme="majorHAnsi"/>
                <w:szCs w:val="28"/>
              </w:rPr>
              <w:t xml:space="preserve">2часа 30 мин </w:t>
            </w:r>
          </w:p>
        </w:tc>
      </w:tr>
      <w:tr w:rsidR="005946EB" w14:paraId="08AA89FE" w14:textId="77777777">
        <w:trPr>
          <w:trHeight w:val="290"/>
        </w:trPr>
        <w:tc>
          <w:tcPr>
            <w:tcW w:w="3078" w:type="dxa"/>
            <w:tcBorders>
              <w:top w:val="single" w:sz="6" w:space="0" w:color="000000"/>
              <w:left w:val="single" w:sz="6" w:space="0" w:color="000000"/>
              <w:bottom w:val="single" w:sz="6" w:space="0" w:color="000000"/>
              <w:right w:val="single" w:sz="6" w:space="0" w:color="000000"/>
            </w:tcBorders>
          </w:tcPr>
          <w:p w14:paraId="38BBD81C"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Группа от 4 до 5 лет. </w:t>
            </w:r>
          </w:p>
        </w:tc>
        <w:tc>
          <w:tcPr>
            <w:tcW w:w="1459" w:type="dxa"/>
            <w:tcBorders>
              <w:top w:val="single" w:sz="6" w:space="0" w:color="000000"/>
              <w:left w:val="single" w:sz="6" w:space="0" w:color="000000"/>
              <w:bottom w:val="single" w:sz="6" w:space="0" w:color="000000"/>
              <w:right w:val="single" w:sz="6" w:space="0" w:color="000000"/>
            </w:tcBorders>
          </w:tcPr>
          <w:p w14:paraId="195E8A32"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10 </w:t>
            </w:r>
          </w:p>
        </w:tc>
        <w:tc>
          <w:tcPr>
            <w:tcW w:w="1701" w:type="dxa"/>
            <w:tcBorders>
              <w:top w:val="single" w:sz="6" w:space="0" w:color="000000"/>
              <w:left w:val="single" w:sz="6" w:space="0" w:color="000000"/>
              <w:bottom w:val="single" w:sz="6" w:space="0" w:color="000000"/>
              <w:right w:val="single" w:sz="6" w:space="0" w:color="000000"/>
            </w:tcBorders>
          </w:tcPr>
          <w:p w14:paraId="5AE85E0E"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20 мин </w:t>
            </w:r>
          </w:p>
        </w:tc>
        <w:tc>
          <w:tcPr>
            <w:tcW w:w="1643" w:type="dxa"/>
            <w:tcBorders>
              <w:top w:val="single" w:sz="6" w:space="0" w:color="000000"/>
              <w:left w:val="single" w:sz="6" w:space="0" w:color="000000"/>
              <w:bottom w:val="single" w:sz="6" w:space="0" w:color="000000"/>
              <w:right w:val="single" w:sz="6" w:space="0" w:color="000000"/>
            </w:tcBorders>
          </w:tcPr>
          <w:p w14:paraId="1F6D1A47"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40 мин  </w:t>
            </w:r>
          </w:p>
        </w:tc>
        <w:tc>
          <w:tcPr>
            <w:tcW w:w="1759" w:type="dxa"/>
            <w:tcBorders>
              <w:top w:val="single" w:sz="6" w:space="0" w:color="000000"/>
              <w:left w:val="single" w:sz="6" w:space="0" w:color="000000"/>
              <w:bottom w:val="single" w:sz="6" w:space="0" w:color="000000"/>
              <w:right w:val="single" w:sz="6" w:space="0" w:color="000000"/>
            </w:tcBorders>
          </w:tcPr>
          <w:p w14:paraId="3795CB71" w14:textId="77777777" w:rsidR="005946EB" w:rsidRDefault="00645940">
            <w:pPr>
              <w:spacing w:after="0" w:line="240" w:lineRule="auto"/>
              <w:ind w:left="0" w:firstLine="0"/>
              <w:rPr>
                <w:rFonts w:asciiTheme="majorHAnsi" w:hAnsiTheme="majorHAnsi" w:cstheme="majorHAnsi"/>
                <w:szCs w:val="28"/>
              </w:rPr>
            </w:pPr>
            <w:r>
              <w:rPr>
                <w:rFonts w:asciiTheme="majorHAnsi" w:hAnsiTheme="majorHAnsi" w:cstheme="majorHAnsi"/>
                <w:szCs w:val="28"/>
              </w:rPr>
              <w:t xml:space="preserve">3, 20 часа </w:t>
            </w:r>
          </w:p>
        </w:tc>
      </w:tr>
      <w:tr w:rsidR="005946EB" w14:paraId="529C91D6" w14:textId="77777777">
        <w:trPr>
          <w:trHeight w:val="336"/>
        </w:trPr>
        <w:tc>
          <w:tcPr>
            <w:tcW w:w="3078" w:type="dxa"/>
            <w:tcBorders>
              <w:top w:val="single" w:sz="6" w:space="0" w:color="000000"/>
              <w:left w:val="single" w:sz="6" w:space="0" w:color="000000"/>
              <w:bottom w:val="single" w:sz="6" w:space="0" w:color="000000"/>
              <w:right w:val="single" w:sz="6" w:space="0" w:color="000000"/>
            </w:tcBorders>
          </w:tcPr>
          <w:p w14:paraId="117C83E2"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Группа от 5 до 6 лет </w:t>
            </w:r>
          </w:p>
        </w:tc>
        <w:tc>
          <w:tcPr>
            <w:tcW w:w="1459" w:type="dxa"/>
            <w:tcBorders>
              <w:top w:val="single" w:sz="6" w:space="0" w:color="000000"/>
              <w:left w:val="single" w:sz="6" w:space="0" w:color="000000"/>
              <w:bottom w:val="single" w:sz="6" w:space="0" w:color="000000"/>
              <w:right w:val="single" w:sz="6" w:space="0" w:color="000000"/>
            </w:tcBorders>
          </w:tcPr>
          <w:p w14:paraId="70DC27D3"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13 </w:t>
            </w:r>
          </w:p>
        </w:tc>
        <w:tc>
          <w:tcPr>
            <w:tcW w:w="1701" w:type="dxa"/>
            <w:tcBorders>
              <w:top w:val="single" w:sz="6" w:space="0" w:color="000000"/>
              <w:left w:val="single" w:sz="6" w:space="0" w:color="000000"/>
              <w:bottom w:val="single" w:sz="6" w:space="0" w:color="000000"/>
              <w:right w:val="single" w:sz="6" w:space="0" w:color="000000"/>
            </w:tcBorders>
          </w:tcPr>
          <w:p w14:paraId="48F0C8BB"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25 мин </w:t>
            </w:r>
          </w:p>
        </w:tc>
        <w:tc>
          <w:tcPr>
            <w:tcW w:w="1643" w:type="dxa"/>
            <w:tcBorders>
              <w:top w:val="single" w:sz="6" w:space="0" w:color="000000"/>
              <w:left w:val="single" w:sz="6" w:space="0" w:color="000000"/>
              <w:bottom w:val="single" w:sz="6" w:space="0" w:color="000000"/>
              <w:right w:val="single" w:sz="6" w:space="0" w:color="000000"/>
            </w:tcBorders>
          </w:tcPr>
          <w:p w14:paraId="58518A2B" w14:textId="77777777" w:rsidR="005946EB" w:rsidRDefault="00645940">
            <w:pPr>
              <w:spacing w:after="0" w:line="240" w:lineRule="auto"/>
              <w:ind w:left="2" w:firstLine="0"/>
              <w:rPr>
                <w:rFonts w:asciiTheme="majorHAnsi" w:hAnsiTheme="majorHAnsi" w:cstheme="majorHAnsi"/>
                <w:szCs w:val="28"/>
              </w:rPr>
            </w:pPr>
            <w:r>
              <w:rPr>
                <w:rFonts w:asciiTheme="majorHAnsi" w:hAnsiTheme="majorHAnsi" w:cstheme="majorHAnsi"/>
                <w:szCs w:val="28"/>
              </w:rPr>
              <w:t xml:space="preserve">50-75 мин </w:t>
            </w:r>
          </w:p>
        </w:tc>
        <w:tc>
          <w:tcPr>
            <w:tcW w:w="1759" w:type="dxa"/>
            <w:tcBorders>
              <w:top w:val="single" w:sz="6" w:space="0" w:color="000000"/>
              <w:left w:val="single" w:sz="6" w:space="0" w:color="000000"/>
              <w:bottom w:val="single" w:sz="6" w:space="0" w:color="000000"/>
              <w:right w:val="single" w:sz="6" w:space="0" w:color="000000"/>
            </w:tcBorders>
          </w:tcPr>
          <w:p w14:paraId="4B2E8476" w14:textId="77777777" w:rsidR="005946EB" w:rsidRDefault="00645940">
            <w:pPr>
              <w:spacing w:after="0" w:line="240" w:lineRule="auto"/>
              <w:ind w:left="0" w:firstLine="0"/>
              <w:rPr>
                <w:rFonts w:asciiTheme="majorHAnsi" w:hAnsiTheme="majorHAnsi" w:cstheme="majorHAnsi"/>
                <w:szCs w:val="28"/>
              </w:rPr>
            </w:pPr>
            <w:r>
              <w:rPr>
                <w:rFonts w:asciiTheme="majorHAnsi" w:hAnsiTheme="majorHAnsi" w:cstheme="majorHAnsi"/>
                <w:szCs w:val="28"/>
              </w:rPr>
              <w:t xml:space="preserve">5час 25 мин </w:t>
            </w:r>
          </w:p>
        </w:tc>
      </w:tr>
    </w:tbl>
    <w:p w14:paraId="5B9398F4" w14:textId="77777777" w:rsidR="005946EB" w:rsidRDefault="00645940">
      <w:pPr>
        <w:spacing w:after="0" w:line="240" w:lineRule="auto"/>
        <w:ind w:firstLine="709"/>
        <w:rPr>
          <w:rFonts w:asciiTheme="majorHAnsi" w:hAnsiTheme="majorHAnsi" w:cstheme="majorHAnsi"/>
          <w:szCs w:val="28"/>
        </w:rPr>
      </w:pPr>
      <w:r>
        <w:rPr>
          <w:rFonts w:asciiTheme="majorHAnsi" w:hAnsiTheme="majorHAnsi" w:cstheme="majorHAnsi"/>
          <w:szCs w:val="28"/>
        </w:rPr>
        <w:t>Во второй группе раннего возраста – 10 (обязательная часть ОП)</w:t>
      </w:r>
    </w:p>
    <w:p w14:paraId="485FBD27" w14:textId="77777777" w:rsidR="005946EB" w:rsidRDefault="00645940">
      <w:pPr>
        <w:spacing w:after="0" w:line="240" w:lineRule="auto"/>
        <w:ind w:firstLine="709"/>
        <w:rPr>
          <w:rFonts w:asciiTheme="majorHAnsi" w:hAnsiTheme="majorHAnsi" w:cstheme="majorHAnsi"/>
          <w:szCs w:val="28"/>
        </w:rPr>
      </w:pPr>
      <w:r>
        <w:rPr>
          <w:rFonts w:asciiTheme="majorHAnsi" w:hAnsiTheme="majorHAnsi" w:cstheme="majorHAnsi"/>
          <w:szCs w:val="28"/>
        </w:rPr>
        <w:t>В младшей группе – 10 (обязательная часть ОП)</w:t>
      </w:r>
    </w:p>
    <w:p w14:paraId="1BE86C51" w14:textId="77777777" w:rsidR="005946EB" w:rsidRDefault="00645940">
      <w:pPr>
        <w:spacing w:after="0" w:line="240" w:lineRule="auto"/>
        <w:ind w:firstLine="709"/>
        <w:rPr>
          <w:rFonts w:asciiTheme="majorHAnsi" w:hAnsiTheme="majorHAnsi" w:cstheme="majorHAnsi"/>
          <w:szCs w:val="28"/>
        </w:rPr>
      </w:pPr>
      <w:r>
        <w:rPr>
          <w:rFonts w:asciiTheme="majorHAnsi" w:hAnsiTheme="majorHAnsi" w:cstheme="majorHAnsi"/>
          <w:szCs w:val="28"/>
        </w:rPr>
        <w:t>В средней группе – 10 (обязательная часть ОП)</w:t>
      </w:r>
    </w:p>
    <w:p w14:paraId="3E902F86" w14:textId="77777777" w:rsidR="005946EB" w:rsidRDefault="00645940">
      <w:pPr>
        <w:spacing w:after="0" w:line="240" w:lineRule="auto"/>
        <w:ind w:firstLine="709"/>
        <w:rPr>
          <w:rFonts w:asciiTheme="majorHAnsi" w:hAnsiTheme="majorHAnsi" w:cstheme="majorHAnsi"/>
          <w:szCs w:val="28"/>
        </w:rPr>
      </w:pPr>
      <w:r>
        <w:rPr>
          <w:rFonts w:asciiTheme="majorHAnsi" w:hAnsiTheme="majorHAnsi" w:cstheme="majorHAnsi"/>
          <w:szCs w:val="28"/>
        </w:rPr>
        <w:t>В старшей группе – 13 (обязательная часть ОП)</w:t>
      </w:r>
    </w:p>
    <w:p w14:paraId="3C7C0830" w14:textId="77777777" w:rsidR="005946EB" w:rsidRDefault="00645940">
      <w:pPr>
        <w:widowControl w:val="0"/>
        <w:autoSpaceDE w:val="0"/>
        <w:autoSpaceDN w:val="0"/>
        <w:adjustRightInd w:val="0"/>
        <w:spacing w:after="0" w:line="240" w:lineRule="auto"/>
        <w:ind w:firstLine="709"/>
        <w:rPr>
          <w:rFonts w:asciiTheme="majorHAnsi" w:hAnsiTheme="majorHAnsi" w:cstheme="majorHAnsi"/>
          <w:szCs w:val="28"/>
        </w:rPr>
      </w:pPr>
      <w:r>
        <w:rPr>
          <w:rFonts w:asciiTheme="majorHAnsi" w:hAnsiTheme="majorHAnsi" w:cstheme="majorHAnsi"/>
          <w:szCs w:val="28"/>
        </w:rPr>
        <w:t xml:space="preserve">В середине времени, отведенного на организованную образовательную деятельность, проводят физкультминутку. </w:t>
      </w:r>
    </w:p>
    <w:p w14:paraId="7D52F17A" w14:textId="77777777" w:rsidR="005946EB" w:rsidRDefault="00645940">
      <w:pPr>
        <w:widowControl w:val="0"/>
        <w:autoSpaceDE w:val="0"/>
        <w:autoSpaceDN w:val="0"/>
        <w:adjustRightInd w:val="0"/>
        <w:spacing w:after="0" w:line="240" w:lineRule="auto"/>
        <w:ind w:firstLine="709"/>
        <w:rPr>
          <w:rFonts w:asciiTheme="majorHAnsi" w:hAnsiTheme="majorHAnsi" w:cstheme="majorHAnsi"/>
          <w:szCs w:val="28"/>
        </w:rPr>
      </w:pPr>
      <w:r>
        <w:rPr>
          <w:rFonts w:asciiTheme="majorHAnsi" w:hAnsiTheme="majorHAnsi" w:cstheme="majorHAnsi"/>
          <w:szCs w:val="28"/>
        </w:rPr>
        <w:t xml:space="preserve">Перерывы между периодами организованной образовательной деятельности - не менее 10 минут. </w:t>
      </w:r>
    </w:p>
    <w:p w14:paraId="7206BF91" w14:textId="77777777" w:rsidR="005946EB" w:rsidRDefault="00645940">
      <w:pPr>
        <w:widowControl w:val="0"/>
        <w:autoSpaceDE w:val="0"/>
        <w:autoSpaceDN w:val="0"/>
        <w:adjustRightInd w:val="0"/>
        <w:spacing w:after="0" w:line="240" w:lineRule="auto"/>
        <w:ind w:firstLine="709"/>
        <w:rPr>
          <w:rFonts w:asciiTheme="majorHAnsi" w:hAnsiTheme="majorHAnsi" w:cstheme="majorHAnsi"/>
          <w:szCs w:val="28"/>
        </w:rPr>
      </w:pPr>
      <w:r>
        <w:rPr>
          <w:rFonts w:asciiTheme="majorHAnsi" w:hAnsiTheme="majorHAnsi" w:cstheme="majorHAnsi"/>
          <w:szCs w:val="28"/>
        </w:rPr>
        <w:t xml:space="preserve">В середине организованной образовательной деятельности статического характера проводят физкультминутку. </w:t>
      </w:r>
    </w:p>
    <w:p w14:paraId="07F00D66" w14:textId="77777777" w:rsidR="005946EB" w:rsidRDefault="00645940">
      <w:pPr>
        <w:widowControl w:val="0"/>
        <w:autoSpaceDE w:val="0"/>
        <w:autoSpaceDN w:val="0"/>
        <w:adjustRightInd w:val="0"/>
        <w:spacing w:after="0" w:line="240" w:lineRule="auto"/>
        <w:ind w:firstLine="709"/>
        <w:rPr>
          <w:rFonts w:asciiTheme="majorHAnsi" w:hAnsiTheme="majorHAnsi" w:cstheme="majorHAnsi"/>
          <w:szCs w:val="28"/>
        </w:rPr>
      </w:pPr>
      <w:r>
        <w:rPr>
          <w:rFonts w:asciiTheme="majorHAnsi" w:hAnsiTheme="majorHAnsi" w:cstheme="majorHAnsi"/>
          <w:szCs w:val="28"/>
        </w:rPr>
        <w:t xml:space="preserve">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w:t>
      </w:r>
      <w:r>
        <w:rPr>
          <w:rFonts w:asciiTheme="majorHAnsi" w:hAnsiTheme="majorHAnsi" w:cstheme="majorHAnsi"/>
          <w:szCs w:val="28"/>
        </w:rPr>
        <w:lastRenderedPageBreak/>
        <w:t>физкультурными и музыкальными занятиями.</w:t>
      </w:r>
    </w:p>
    <w:p w14:paraId="1F3EAEF0" w14:textId="77777777" w:rsidR="005946EB" w:rsidRDefault="00645940">
      <w:pPr>
        <w:spacing w:after="0" w:line="240" w:lineRule="auto"/>
        <w:ind w:firstLine="709"/>
        <w:rPr>
          <w:rFonts w:asciiTheme="majorHAnsi" w:hAnsiTheme="majorHAnsi" w:cstheme="majorHAnsi"/>
          <w:szCs w:val="28"/>
        </w:rPr>
      </w:pPr>
      <w:r>
        <w:rPr>
          <w:rFonts w:asciiTheme="majorHAnsi" w:hAnsiTheme="majorHAnsi" w:cstheme="majorHAnsi"/>
          <w:szCs w:val="28"/>
        </w:rPr>
        <w:t xml:space="preserve">С целью построения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во всех группах составлено перспективное и календарное планирование воспитательно-образовательной работы.                                               Организационной основой реализации перспективного плана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явлениям нравственной жизни ребенка, окружающей природе, миру искусства и литературы, традиционным для семьи, общества и государства праздничным событиям, событиям, формирующим чувство гражданской принадлежности ребенка, сезонным явлениям, народной культуре и  традициям. Принцип построения образовательного процесса позволил ввести региональные и культурные компоненты. </w:t>
      </w:r>
    </w:p>
    <w:p w14:paraId="42C9FF75" w14:textId="77777777" w:rsidR="005946EB" w:rsidRDefault="00645940">
      <w:pPr>
        <w:spacing w:after="0" w:line="240" w:lineRule="auto"/>
        <w:ind w:firstLine="709"/>
        <w:rPr>
          <w:rFonts w:asciiTheme="majorHAnsi" w:hAnsiTheme="majorHAnsi" w:cstheme="majorHAnsi"/>
          <w:szCs w:val="28"/>
        </w:rPr>
      </w:pPr>
      <w:r>
        <w:rPr>
          <w:rFonts w:asciiTheme="majorHAnsi" w:hAnsiTheme="majorHAnsi" w:cstheme="majorHAnsi"/>
          <w:szCs w:val="28"/>
        </w:rPr>
        <w:t>Организация всей образовательной деятельности вокруг одного центрального блока дает большие возможности для развития детей, это помогает организовать информацию оптимальным способом и у дошкольников появляются многочисленные возможности для практики, экспериментирования, развития основных навыков, понятийного мышления.</w:t>
      </w:r>
    </w:p>
    <w:p w14:paraId="5A5A1647" w14:textId="77777777" w:rsidR="005946EB" w:rsidRDefault="00645940">
      <w:pPr>
        <w:spacing w:after="0" w:line="240" w:lineRule="auto"/>
        <w:ind w:left="-5" w:right="393"/>
        <w:rPr>
          <w:rFonts w:asciiTheme="majorHAnsi" w:hAnsiTheme="majorHAnsi" w:cstheme="majorHAnsi"/>
          <w:szCs w:val="28"/>
        </w:rPr>
      </w:pPr>
      <w:r>
        <w:rPr>
          <w:rFonts w:asciiTheme="majorHAnsi" w:hAnsiTheme="majorHAnsi" w:cstheme="majorHAnsi"/>
          <w:b/>
          <w:szCs w:val="28"/>
        </w:rPr>
        <w:t>Вывод:</w:t>
      </w:r>
      <w:r>
        <w:rPr>
          <w:rFonts w:asciiTheme="majorHAnsi" w:hAnsiTheme="majorHAnsi" w:cstheme="majorHAnsi"/>
          <w:szCs w:val="28"/>
        </w:rPr>
        <w:t xml:space="preserve"> По результатам оценки организации образовательной деятельности установлено, что в ДОУ созданы условия для всестороннего развития и комфортного пребывания детей в детском саду.  </w:t>
      </w:r>
    </w:p>
    <w:p w14:paraId="4D15756A" w14:textId="77777777" w:rsidR="005946EB" w:rsidRDefault="00645940">
      <w:pPr>
        <w:pStyle w:val="1"/>
        <w:spacing w:before="0" w:line="240" w:lineRule="auto"/>
        <w:ind w:left="0" w:firstLine="0"/>
        <w:rPr>
          <w:rFonts w:cstheme="majorHAnsi"/>
          <w:b/>
          <w:i/>
          <w:color w:val="auto"/>
          <w:sz w:val="28"/>
          <w:szCs w:val="28"/>
        </w:rPr>
      </w:pPr>
      <w:r>
        <w:rPr>
          <w:rFonts w:cstheme="majorHAnsi"/>
          <w:b/>
          <w:i/>
          <w:color w:val="auto"/>
          <w:sz w:val="28"/>
          <w:szCs w:val="28"/>
        </w:rPr>
        <w:t>5.</w:t>
      </w:r>
      <w:r>
        <w:rPr>
          <w:rFonts w:eastAsia="Arial" w:cstheme="majorHAnsi"/>
          <w:b/>
          <w:i/>
          <w:color w:val="auto"/>
          <w:sz w:val="28"/>
          <w:szCs w:val="28"/>
        </w:rPr>
        <w:t xml:space="preserve"> </w:t>
      </w:r>
      <w:r>
        <w:rPr>
          <w:rFonts w:cstheme="majorHAnsi"/>
          <w:b/>
          <w:i/>
          <w:color w:val="auto"/>
          <w:sz w:val="28"/>
          <w:szCs w:val="28"/>
        </w:rPr>
        <w:t xml:space="preserve">Оценка качества кадрового обеспечения  </w:t>
      </w:r>
    </w:p>
    <w:p w14:paraId="4B463242" w14:textId="77777777" w:rsidR="005946EB" w:rsidRDefault="00645940">
      <w:pPr>
        <w:spacing w:line="240" w:lineRule="auto"/>
        <w:ind w:left="-15" w:firstLine="360"/>
        <w:rPr>
          <w:rFonts w:asciiTheme="majorHAnsi" w:hAnsiTheme="majorHAnsi" w:cstheme="majorHAnsi"/>
          <w:szCs w:val="28"/>
        </w:rPr>
      </w:pPr>
      <w:r>
        <w:rPr>
          <w:rFonts w:asciiTheme="majorHAnsi" w:hAnsiTheme="majorHAnsi" w:cstheme="majorHAnsi"/>
          <w:szCs w:val="28"/>
        </w:rPr>
        <w:t xml:space="preserve">  Анализ соответствия кадрового обеспечения, показал, что педагогические работники имеют профессиональное педагогическое образование. </w:t>
      </w:r>
    </w:p>
    <w:p w14:paraId="5F02E424" w14:textId="77777777" w:rsidR="005946EB" w:rsidRDefault="00645940">
      <w:pPr>
        <w:shd w:val="clear" w:color="auto" w:fill="FFFFFF"/>
        <w:spacing w:after="0" w:line="240" w:lineRule="auto"/>
        <w:outlineLvl w:val="1"/>
        <w:rPr>
          <w:rFonts w:asciiTheme="majorHAnsi" w:hAnsiTheme="majorHAnsi" w:cstheme="majorHAnsi"/>
          <w:szCs w:val="28"/>
        </w:rPr>
      </w:pPr>
      <w:r>
        <w:rPr>
          <w:rFonts w:asciiTheme="majorHAnsi" w:hAnsiTheme="majorHAnsi" w:cstheme="majorHAnsi"/>
          <w:szCs w:val="28"/>
        </w:rPr>
        <w:t xml:space="preserve">      В наличии приказы о присвоении квалификационной категории и документы на педагогов, прошедших аттестацию на соответствие занимаемой должности, что педагогические работники имеют профессиональное педагогическое образование. В этом году аттестован один педагогический работник. В августе 2023 года на установочном заседании педагогического совета, педагоги были ознакомлены с особенностями нового Порядка аттестации педагогических кадров. Педагогам разъяснили разницу между видами аттестации, рассказали, что, квалификационные категории стали бессрочными, а у работников появилась возможность получить категорию педагог-методист или педагог-наставник. Также педагогов ознакомили с и</w:t>
      </w:r>
      <w:r>
        <w:rPr>
          <w:rFonts w:asciiTheme="majorHAnsi" w:hAnsiTheme="majorHAnsi" w:cstheme="majorHAnsi"/>
          <w:bCs/>
          <w:szCs w:val="28"/>
        </w:rPr>
        <w:t>зменениями в порядке допуска студентов к работе на педагогических должностях, с</w:t>
      </w:r>
      <w:r>
        <w:rPr>
          <w:rFonts w:asciiTheme="majorHAnsi" w:hAnsiTheme="majorHAnsi" w:cstheme="majorHAnsi"/>
          <w:b/>
          <w:bCs/>
          <w:szCs w:val="28"/>
        </w:rPr>
        <w:t xml:space="preserve"> </w:t>
      </w:r>
      <w:r>
        <w:rPr>
          <w:rFonts w:asciiTheme="majorHAnsi" w:hAnsiTheme="majorHAnsi" w:cstheme="majorHAnsi"/>
          <w:szCs w:val="28"/>
        </w:rPr>
        <w:t>новыми нормами действующего законодательства (ч. 3.1, 6 ст. 46 Федерального закона от 29.12.2012 № 273-ФЗ «Об образовании в Российской Федерации», приказом Минпросвещения от 18.09.2020 № 508 с изменениями), с 15 августа 2023 года, о том, что  к педагогической деятельности могут быть допущены лица, совершеннолетние, не имеющие высшего или среднего профессионального образования, которые прошли промежуточную аттестацию и под руководством наставника.</w:t>
      </w:r>
    </w:p>
    <w:p w14:paraId="0CF734F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rPr>
        <w:t xml:space="preserve">       </w:t>
      </w:r>
      <w:r>
        <w:rPr>
          <w:rFonts w:asciiTheme="majorHAnsi" w:hAnsiTheme="majorHAnsi" w:cstheme="majorHAnsi"/>
          <w:sz w:val="28"/>
          <w:szCs w:val="28"/>
          <w:lang w:eastAsia="ru-RU"/>
        </w:rPr>
        <w:t xml:space="preserve">На данный период дошкольное образовательное учреждение полностью </w:t>
      </w:r>
      <w:r>
        <w:rPr>
          <w:rFonts w:asciiTheme="majorHAnsi" w:hAnsiTheme="majorHAnsi" w:cstheme="majorHAnsi"/>
          <w:sz w:val="28"/>
          <w:szCs w:val="28"/>
          <w:lang w:eastAsia="ru-RU"/>
        </w:rPr>
        <w:lastRenderedPageBreak/>
        <w:t>укомплектовано кадрами.</w:t>
      </w:r>
    </w:p>
    <w:p w14:paraId="02B69855"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Сложившийся кадровый состав ДОУ позволяет вести воспитательно – образовательную работу с детьми на высоком уровне с учётом ФОП.                      </w:t>
      </w:r>
      <w:r>
        <w:rPr>
          <w:rFonts w:asciiTheme="majorHAnsi" w:hAnsiTheme="majorHAnsi" w:cstheme="majorHAnsi"/>
          <w:sz w:val="28"/>
          <w:szCs w:val="28"/>
          <w:lang w:eastAsia="ru-RU"/>
        </w:rPr>
        <w:t>Работа с кадрами 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r>
        <w:rPr>
          <w:rFonts w:asciiTheme="majorHAnsi" w:hAnsiTheme="majorHAnsi" w:cstheme="majorHAnsi"/>
          <w:sz w:val="28"/>
          <w:szCs w:val="28"/>
        </w:rPr>
        <w:t xml:space="preserve"> </w:t>
      </w:r>
    </w:p>
    <w:p w14:paraId="31FEB0B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w:t>
      </w:r>
    </w:p>
    <w:p w14:paraId="12CF6E40"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lang w:eastAsia="ru-RU"/>
        </w:rPr>
        <w:t xml:space="preserve">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3AC5561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Одним из важных условий достижения эффективности результатов является сформированная у педагогов потребность в постоянном, профессиональном росте. </w:t>
      </w:r>
    </w:p>
    <w:p w14:paraId="3F842C6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Педагогический коллектив МБДОУ зарекомендовал себя как инициативный, творческий коллектив, умеющий найти индивидуальный подход к каждому ребенку, помочь раскрыть и развить его способности.</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28"/>
        <w:gridCol w:w="4811"/>
      </w:tblGrid>
      <w:tr w:rsidR="005946EB" w14:paraId="049AD6C6" w14:textId="77777777">
        <w:trPr>
          <w:trHeight w:val="209"/>
          <w:tblCellSpacing w:w="15" w:type="dxa"/>
        </w:trPr>
        <w:tc>
          <w:tcPr>
            <w:tcW w:w="4483" w:type="dxa"/>
            <w:tcBorders>
              <w:top w:val="outset" w:sz="6" w:space="0" w:color="auto"/>
              <w:left w:val="outset" w:sz="6" w:space="0" w:color="auto"/>
              <w:bottom w:val="outset" w:sz="6" w:space="0" w:color="auto"/>
              <w:right w:val="outset" w:sz="6" w:space="0" w:color="auto"/>
            </w:tcBorders>
            <w:vAlign w:val="center"/>
          </w:tcPr>
          <w:p w14:paraId="4CA793C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Характеристика педагогического коллектива</w:t>
            </w:r>
          </w:p>
          <w:p w14:paraId="53DC190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tcPr>
          <w:p w14:paraId="3DB8C0B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Общее количество —</w:t>
            </w:r>
            <w:r w:rsidRPr="00626A95">
              <w:rPr>
                <w:rFonts w:asciiTheme="majorHAnsi" w:hAnsiTheme="majorHAnsi" w:cstheme="majorHAnsi"/>
                <w:sz w:val="28"/>
                <w:szCs w:val="28"/>
                <w:lang w:eastAsia="ru-RU"/>
              </w:rPr>
              <w:t>7</w:t>
            </w:r>
            <w:r>
              <w:rPr>
                <w:rFonts w:asciiTheme="majorHAnsi" w:hAnsiTheme="majorHAnsi" w:cstheme="majorHAnsi"/>
                <w:sz w:val="28"/>
                <w:szCs w:val="28"/>
                <w:lang w:eastAsia="ru-RU"/>
              </w:rPr>
              <w:t xml:space="preserve"> </w:t>
            </w:r>
          </w:p>
          <w:p w14:paraId="73C5F58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Воспитатель — 4</w:t>
            </w:r>
          </w:p>
          <w:p w14:paraId="0C69666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Инструктор по физическому воспитанию — 1</w:t>
            </w:r>
          </w:p>
          <w:p w14:paraId="428B65E6" w14:textId="77777777" w:rsidR="005946EB" w:rsidRPr="00626A95"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Музыкальный</w:t>
            </w:r>
            <w:r w:rsidRPr="00626A95">
              <w:rPr>
                <w:rFonts w:asciiTheme="majorHAnsi" w:hAnsiTheme="majorHAnsi" w:cstheme="majorHAnsi"/>
                <w:sz w:val="28"/>
                <w:szCs w:val="28"/>
                <w:lang w:eastAsia="ru-RU"/>
              </w:rPr>
              <w:t xml:space="preserve"> руководитель - 1</w:t>
            </w:r>
          </w:p>
          <w:p w14:paraId="78D0FD85" w14:textId="77777777" w:rsidR="005946EB" w:rsidRPr="00626A95" w:rsidRDefault="00645940">
            <w:pPr>
              <w:pStyle w:val="ab"/>
              <w:jc w:val="both"/>
              <w:rPr>
                <w:rFonts w:asciiTheme="majorHAnsi" w:hAnsiTheme="majorHAnsi" w:cstheme="majorHAnsi"/>
                <w:sz w:val="28"/>
                <w:szCs w:val="28"/>
                <w:lang w:eastAsia="ru-RU"/>
              </w:rPr>
            </w:pPr>
            <w:r w:rsidRPr="00626A95">
              <w:rPr>
                <w:rFonts w:asciiTheme="majorHAnsi" w:hAnsiTheme="majorHAnsi" w:cstheme="majorHAnsi"/>
                <w:sz w:val="28"/>
                <w:szCs w:val="28"/>
                <w:lang w:eastAsia="ru-RU"/>
              </w:rPr>
              <w:t>Педагог дополнительного образования-1</w:t>
            </w:r>
          </w:p>
        </w:tc>
      </w:tr>
      <w:tr w:rsidR="005946EB" w14:paraId="5BBDE598" w14:textId="7777777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tcPr>
          <w:p w14:paraId="432E1C5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Образовательный уровень</w:t>
            </w:r>
          </w:p>
          <w:p w14:paraId="5B02B24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tcPr>
          <w:p w14:paraId="117DA11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Высшее — </w:t>
            </w:r>
            <w:r w:rsidRPr="00626A95">
              <w:rPr>
                <w:rFonts w:asciiTheme="majorHAnsi" w:hAnsiTheme="majorHAnsi" w:cstheme="majorHAnsi"/>
                <w:sz w:val="28"/>
                <w:szCs w:val="28"/>
                <w:lang w:eastAsia="ru-RU"/>
              </w:rPr>
              <w:t>7</w:t>
            </w:r>
            <w:r>
              <w:rPr>
                <w:rFonts w:asciiTheme="majorHAnsi" w:hAnsiTheme="majorHAnsi" w:cstheme="majorHAnsi"/>
                <w:sz w:val="28"/>
                <w:szCs w:val="28"/>
                <w:lang w:eastAsia="ru-RU"/>
              </w:rPr>
              <w:t xml:space="preserve"> из них: </w:t>
            </w:r>
          </w:p>
          <w:p w14:paraId="1B98ABC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Среднее педагогическое — 0</w:t>
            </w:r>
          </w:p>
          <w:p w14:paraId="4B03617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Среднее специальное — </w:t>
            </w:r>
            <w:r>
              <w:rPr>
                <w:rFonts w:asciiTheme="majorHAnsi" w:hAnsiTheme="majorHAnsi" w:cstheme="majorHAnsi"/>
                <w:sz w:val="28"/>
                <w:szCs w:val="28"/>
                <w:lang w:val="en-US" w:eastAsia="ru-RU"/>
              </w:rPr>
              <w:t>0</w:t>
            </w:r>
            <w:r>
              <w:rPr>
                <w:rFonts w:asciiTheme="majorHAnsi" w:hAnsiTheme="majorHAnsi" w:cstheme="majorHAnsi"/>
                <w:sz w:val="28"/>
                <w:szCs w:val="28"/>
                <w:lang w:eastAsia="ru-RU"/>
              </w:rPr>
              <w:t xml:space="preserve"> </w:t>
            </w:r>
          </w:p>
        </w:tc>
      </w:tr>
      <w:tr w:rsidR="005946EB" w14:paraId="0DAF58F2" w14:textId="7777777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tcPr>
          <w:p w14:paraId="1F1DE53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Уровень квалификации</w:t>
            </w:r>
          </w:p>
          <w:p w14:paraId="58F03A0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w:t>
            </w:r>
          </w:p>
        </w:tc>
        <w:tc>
          <w:tcPr>
            <w:tcW w:w="4766" w:type="dxa"/>
            <w:tcBorders>
              <w:top w:val="outset" w:sz="6" w:space="0" w:color="auto"/>
              <w:left w:val="outset" w:sz="6" w:space="0" w:color="auto"/>
              <w:bottom w:val="outset" w:sz="6" w:space="0" w:color="auto"/>
              <w:right w:val="outset" w:sz="6" w:space="0" w:color="auto"/>
            </w:tcBorders>
            <w:vAlign w:val="center"/>
          </w:tcPr>
          <w:p w14:paraId="12EE71A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Высшая категория — 0</w:t>
            </w:r>
          </w:p>
          <w:p w14:paraId="608B41C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 категория — 0</w:t>
            </w:r>
          </w:p>
          <w:p w14:paraId="59683468" w14:textId="77777777" w:rsidR="005946EB" w:rsidRPr="00626A95"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Без категории — </w:t>
            </w:r>
            <w:r w:rsidRPr="00626A95">
              <w:rPr>
                <w:rFonts w:asciiTheme="majorHAnsi" w:hAnsiTheme="majorHAnsi" w:cstheme="majorHAnsi"/>
                <w:sz w:val="28"/>
                <w:szCs w:val="28"/>
                <w:lang w:eastAsia="ru-RU"/>
              </w:rPr>
              <w:t>7</w:t>
            </w:r>
          </w:p>
        </w:tc>
      </w:tr>
      <w:tr w:rsidR="005946EB" w14:paraId="3E3FADBD" w14:textId="7777777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tcPr>
          <w:p w14:paraId="1AF3E34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Стаж работы в должности педагога</w:t>
            </w:r>
          </w:p>
        </w:tc>
        <w:tc>
          <w:tcPr>
            <w:tcW w:w="4766" w:type="dxa"/>
            <w:tcBorders>
              <w:top w:val="outset" w:sz="6" w:space="0" w:color="auto"/>
              <w:left w:val="outset" w:sz="6" w:space="0" w:color="auto"/>
              <w:bottom w:val="outset" w:sz="6" w:space="0" w:color="auto"/>
              <w:right w:val="outset" w:sz="6" w:space="0" w:color="auto"/>
            </w:tcBorders>
            <w:vAlign w:val="center"/>
          </w:tcPr>
          <w:p w14:paraId="1961F5F4" w14:textId="77777777" w:rsidR="005946EB" w:rsidRPr="00626A95"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До 5 лет — </w:t>
            </w:r>
            <w:r w:rsidRPr="00626A95">
              <w:rPr>
                <w:rFonts w:asciiTheme="majorHAnsi" w:hAnsiTheme="majorHAnsi" w:cstheme="majorHAnsi"/>
                <w:sz w:val="28"/>
                <w:szCs w:val="28"/>
                <w:lang w:eastAsia="ru-RU"/>
              </w:rPr>
              <w:t>1</w:t>
            </w:r>
          </w:p>
          <w:p w14:paraId="5E25541A" w14:textId="77777777" w:rsidR="005946EB" w:rsidRPr="00626A95"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От 5 до10 лет — </w:t>
            </w:r>
            <w:r w:rsidRPr="00626A95">
              <w:rPr>
                <w:rFonts w:asciiTheme="majorHAnsi" w:hAnsiTheme="majorHAnsi" w:cstheme="majorHAnsi"/>
                <w:sz w:val="28"/>
                <w:szCs w:val="28"/>
                <w:lang w:eastAsia="ru-RU"/>
              </w:rPr>
              <w:t>6</w:t>
            </w:r>
          </w:p>
          <w:p w14:paraId="591847B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От 10-15 лет — 0 </w:t>
            </w:r>
          </w:p>
          <w:p w14:paraId="1383B19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15 лет и выше — 0</w:t>
            </w:r>
          </w:p>
        </w:tc>
      </w:tr>
      <w:tr w:rsidR="005946EB" w14:paraId="1492337E" w14:textId="77777777">
        <w:trPr>
          <w:tblCellSpacing w:w="15" w:type="dxa"/>
        </w:trPr>
        <w:tc>
          <w:tcPr>
            <w:tcW w:w="4483" w:type="dxa"/>
            <w:tcBorders>
              <w:top w:val="outset" w:sz="6" w:space="0" w:color="auto"/>
              <w:left w:val="outset" w:sz="6" w:space="0" w:color="auto"/>
              <w:bottom w:val="outset" w:sz="6" w:space="0" w:color="auto"/>
              <w:right w:val="outset" w:sz="6" w:space="0" w:color="auto"/>
            </w:tcBorders>
            <w:vAlign w:val="center"/>
          </w:tcPr>
          <w:p w14:paraId="2BF90FF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Педагоги, имеющие</w:t>
            </w:r>
          </w:p>
          <w:p w14:paraId="0CE73F1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ученые степени и ученые звания.</w:t>
            </w:r>
          </w:p>
        </w:tc>
        <w:tc>
          <w:tcPr>
            <w:tcW w:w="4766" w:type="dxa"/>
            <w:tcBorders>
              <w:top w:val="outset" w:sz="6" w:space="0" w:color="auto"/>
              <w:left w:val="outset" w:sz="6" w:space="0" w:color="auto"/>
              <w:bottom w:val="outset" w:sz="6" w:space="0" w:color="auto"/>
              <w:right w:val="outset" w:sz="6" w:space="0" w:color="auto"/>
            </w:tcBorders>
            <w:vAlign w:val="center"/>
          </w:tcPr>
          <w:p w14:paraId="1E6B471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Нет</w:t>
            </w:r>
          </w:p>
        </w:tc>
      </w:tr>
    </w:tbl>
    <w:p w14:paraId="47CE13DB" w14:textId="77777777" w:rsidR="005946EB" w:rsidRDefault="00645940">
      <w:pPr>
        <w:pStyle w:val="1"/>
        <w:spacing w:line="240" w:lineRule="auto"/>
        <w:ind w:left="0" w:firstLine="0"/>
        <w:rPr>
          <w:rFonts w:cstheme="majorHAnsi"/>
          <w:i/>
          <w:color w:val="auto"/>
          <w:sz w:val="28"/>
          <w:szCs w:val="28"/>
        </w:rPr>
      </w:pPr>
      <w:r>
        <w:rPr>
          <w:rFonts w:cstheme="majorHAnsi"/>
          <w:i/>
          <w:color w:val="auto"/>
          <w:sz w:val="28"/>
          <w:szCs w:val="28"/>
        </w:rPr>
        <w:t xml:space="preserve">Повышение квалификации педагогических работников  </w:t>
      </w:r>
    </w:p>
    <w:p w14:paraId="47DCA368"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 xml:space="preserve">       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ДОУ, о внедрении в педагогическую практику новых форм и методов организации учебного процесса без системной работы по </w:t>
      </w:r>
      <w:r>
        <w:rPr>
          <w:rFonts w:asciiTheme="majorHAnsi" w:hAnsiTheme="majorHAnsi" w:cstheme="majorHAnsi"/>
          <w:szCs w:val="28"/>
        </w:rPr>
        <w:lastRenderedPageBreak/>
        <w:t xml:space="preserve">обучению кадров, которая проводится как на уровне муниципалитета, так и на уровне ДОУ. </w:t>
      </w:r>
    </w:p>
    <w:p w14:paraId="7675A75E"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 xml:space="preserve">      Повышение квалификации носит системный и плановый характер. В ДОУ организована целенаправленная работа по повышению профессионального мастерства педагогов, осуществляется контроль за своевременным прохождением педагогами курсов повышения квалификации. Педагоги своевременно проходят курсы повышения квалификации согласно перспективному плану повышения квалификации.</w:t>
      </w:r>
    </w:p>
    <w:p w14:paraId="1AA2B225" w14:textId="77777777" w:rsidR="005946EB" w:rsidRDefault="00645940">
      <w:pPr>
        <w:spacing w:after="13" w:line="240" w:lineRule="auto"/>
        <w:ind w:left="0" w:firstLine="0"/>
        <w:rPr>
          <w:rFonts w:asciiTheme="majorHAnsi" w:hAnsiTheme="majorHAnsi" w:cstheme="majorHAnsi"/>
          <w:szCs w:val="28"/>
        </w:rPr>
      </w:pPr>
      <w:r>
        <w:rPr>
          <w:rFonts w:asciiTheme="majorHAnsi" w:hAnsiTheme="majorHAnsi" w:cstheme="majorHAnsi"/>
          <w:b/>
          <w:szCs w:val="28"/>
        </w:rPr>
        <w:t>Выводы:</w:t>
      </w:r>
      <w:r>
        <w:rPr>
          <w:rFonts w:asciiTheme="majorHAnsi" w:hAnsiTheme="majorHAnsi" w:cstheme="majorHAnsi"/>
          <w:szCs w:val="28"/>
        </w:rPr>
        <w:t xml:space="preserve"> Анализ педагогического состава ДОУ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w:t>
      </w:r>
    </w:p>
    <w:p w14:paraId="6E98E59E" w14:textId="77777777" w:rsidR="005946EB" w:rsidRDefault="00645940">
      <w:pPr>
        <w:pStyle w:val="1"/>
        <w:spacing w:before="0" w:line="240" w:lineRule="auto"/>
        <w:ind w:left="0" w:firstLine="0"/>
        <w:rPr>
          <w:rFonts w:cstheme="majorHAnsi"/>
          <w:b/>
          <w:i/>
          <w:color w:val="auto"/>
          <w:sz w:val="28"/>
          <w:szCs w:val="28"/>
        </w:rPr>
      </w:pPr>
      <w:r>
        <w:rPr>
          <w:rFonts w:cstheme="majorHAnsi"/>
          <w:b/>
          <w:i/>
          <w:color w:val="auto"/>
          <w:sz w:val="28"/>
          <w:szCs w:val="28"/>
        </w:rPr>
        <w:t>6.</w:t>
      </w:r>
      <w:r>
        <w:rPr>
          <w:rFonts w:eastAsia="Arial" w:cstheme="majorHAnsi"/>
          <w:b/>
          <w:i/>
          <w:color w:val="auto"/>
          <w:sz w:val="28"/>
          <w:szCs w:val="28"/>
        </w:rPr>
        <w:t xml:space="preserve"> </w:t>
      </w:r>
      <w:r>
        <w:rPr>
          <w:rFonts w:cstheme="majorHAnsi"/>
          <w:b/>
          <w:i/>
          <w:color w:val="auto"/>
          <w:sz w:val="28"/>
          <w:szCs w:val="28"/>
        </w:rPr>
        <w:t xml:space="preserve">Оценка качества учебно – методического обеспечения </w:t>
      </w:r>
    </w:p>
    <w:p w14:paraId="7AADD6BB"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Анализ соответствия оборудования и оснащения методического кабинета принципу необходимости и достаточности для реализации ООП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w:t>
      </w:r>
    </w:p>
    <w:p w14:paraId="7A13B958"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 xml:space="preserve">        В методическом кабинете созданы условия для возможности организации совместной деятельности педагогов, кабинет достаточно оснащен всем необходимым техническим и компьютерным оборудованием. </w:t>
      </w:r>
    </w:p>
    <w:p w14:paraId="61BA5715"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 xml:space="preserve">       В наличие библиотека методической литературы для педагогов и художественная литература для чтения дошкольникам (сказки, стихи, рассказы отечественных и зарубежных писателей), научно-популярная литература (атласы, энциклопедии, плакаты и т.п.), репродукции картин, иллюстративный материал, дидактические пособия демонстрационный и раздаточный материал.  Значительно увеличилось количество наглядных пособий для всех групп. Педагоги имеют возможность пользоваться фондом учебно-методической литературы. Методическое обеспечение способствует развитию творческого потенциала педагогов, росту профессионализма и успехам в конкурсном движении. Своевременно приобретается новое методическая литература, соответствующее ФОП ДО.</w:t>
      </w:r>
    </w:p>
    <w:p w14:paraId="44ABB30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b/>
          <w:sz w:val="28"/>
          <w:szCs w:val="28"/>
        </w:rPr>
        <w:t>Выводы:</w:t>
      </w:r>
      <w:r>
        <w:rPr>
          <w:rFonts w:asciiTheme="majorHAnsi" w:hAnsiTheme="majorHAnsi" w:cstheme="majorHAnsi"/>
          <w:sz w:val="28"/>
          <w:szCs w:val="28"/>
        </w:rPr>
        <w:t xml:space="preserve"> </w:t>
      </w:r>
      <w:r>
        <w:rPr>
          <w:rFonts w:asciiTheme="majorHAnsi" w:hAnsiTheme="majorHAnsi" w:cstheme="majorHAnsi"/>
          <w:sz w:val="28"/>
          <w:szCs w:val="28"/>
          <w:lang w:eastAsia="ru-RU"/>
        </w:rPr>
        <w:t xml:space="preserve">Учебно-методическое обеспечение полностью соответствует ОП ДОУ, </w:t>
      </w:r>
      <w:r>
        <w:rPr>
          <w:rFonts w:asciiTheme="majorHAnsi" w:hAnsiTheme="majorHAnsi" w:cstheme="majorHAnsi"/>
          <w:szCs w:val="28"/>
        </w:rPr>
        <w:t>ФОП ДО.</w:t>
      </w:r>
      <w:r>
        <w:rPr>
          <w:rFonts w:asciiTheme="majorHAnsi" w:hAnsiTheme="majorHAnsi" w:cstheme="majorHAnsi"/>
          <w:sz w:val="28"/>
          <w:szCs w:val="28"/>
          <w:lang w:eastAsia="ru-RU"/>
        </w:rPr>
        <w:t xml:space="preserve">, условиям реализации ОП ДОУ. </w:t>
      </w:r>
      <w:r>
        <w:rPr>
          <w:rFonts w:asciiTheme="majorHAnsi" w:hAnsiTheme="majorHAnsi" w:cstheme="majorHAnsi"/>
          <w:sz w:val="28"/>
          <w:szCs w:val="28"/>
        </w:rPr>
        <w:t>Фонд методической и художественной литературы в дальнейшем планируется пополняться.</w:t>
      </w:r>
    </w:p>
    <w:p w14:paraId="0A0094DA" w14:textId="77777777" w:rsidR="005946EB" w:rsidRDefault="00645940">
      <w:pPr>
        <w:spacing w:after="13" w:line="240" w:lineRule="auto"/>
        <w:ind w:left="0" w:right="393" w:firstLine="0"/>
        <w:rPr>
          <w:rFonts w:asciiTheme="majorHAnsi" w:hAnsiTheme="majorHAnsi" w:cstheme="majorHAnsi"/>
          <w:b/>
          <w:i/>
          <w:szCs w:val="28"/>
        </w:rPr>
      </w:pPr>
      <w:r>
        <w:rPr>
          <w:rFonts w:asciiTheme="majorHAnsi" w:hAnsiTheme="majorHAnsi" w:cstheme="majorHAnsi"/>
          <w:b/>
          <w:i/>
          <w:szCs w:val="28"/>
        </w:rPr>
        <w:t xml:space="preserve">7. Оценка качества библиотечно-информационного обеспечения  </w:t>
      </w:r>
    </w:p>
    <w:p w14:paraId="535B193B"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 xml:space="preserve">       В ДОУ постоянно обновляется библиотека периодических изданий педагогической, управленческой направленности. </w:t>
      </w:r>
    </w:p>
    <w:p w14:paraId="68E3C273"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t xml:space="preserve">      Оформлена подписка на следующие периодические издания: «Берийн беш», «Мой профсоюз», «Ламанан аз». Используются аудио и видеоматериалы познавательной направленности.</w:t>
      </w:r>
      <w:r>
        <w:rPr>
          <w:rFonts w:asciiTheme="majorHAnsi" w:hAnsiTheme="majorHAnsi" w:cstheme="majorHAnsi"/>
          <w:b/>
          <w:szCs w:val="28"/>
        </w:rPr>
        <w:t xml:space="preserve"> </w:t>
      </w:r>
    </w:p>
    <w:p w14:paraId="04A7A3B3" w14:textId="77777777" w:rsidR="005946EB" w:rsidRDefault="00645940">
      <w:pPr>
        <w:spacing w:line="240" w:lineRule="auto"/>
        <w:ind w:left="0" w:firstLine="0"/>
        <w:rPr>
          <w:rFonts w:asciiTheme="majorHAnsi" w:hAnsiTheme="majorHAnsi" w:cstheme="majorHAnsi"/>
          <w:szCs w:val="28"/>
        </w:rPr>
      </w:pPr>
      <w:r>
        <w:rPr>
          <w:rFonts w:asciiTheme="majorHAnsi" w:hAnsiTheme="majorHAnsi" w:cstheme="majorHAnsi"/>
          <w:szCs w:val="28"/>
        </w:rPr>
        <w:lastRenderedPageBreak/>
        <w:t xml:space="preserve">       Использование компьютерных технологий помогает педагогам не только сделать изучение материала более наглядным, интересным, проблемным, но и показать связь между отдельными областями. Информационное обеспечение ДОУ позволяет качественно осуществлять образовательную деятельность. Являясь активными пользователями образовательных сайтов, воспитатели размещают свои материалы и получают доступ к ресурсам других педагогов. Это позволяет разнообразить свою педагогическую деятельность, овладеть новыми педагогическими приёмами. Значительно возросло посещение вебинаров как в режиме офлайн, так и в режиме онлайн, что   помогает педагогам самостоятельно повышать свою профессиональную компетентность. Функционирует официальный сайт ДОУ, имеется доступ в интернет. </w:t>
      </w:r>
    </w:p>
    <w:p w14:paraId="2E3FCF6A" w14:textId="77777777" w:rsidR="005946EB" w:rsidRDefault="00645940">
      <w:pPr>
        <w:spacing w:after="13" w:line="240" w:lineRule="auto"/>
        <w:ind w:left="-5"/>
        <w:rPr>
          <w:rFonts w:asciiTheme="majorHAnsi" w:hAnsiTheme="majorHAnsi" w:cstheme="majorHAnsi"/>
          <w:szCs w:val="28"/>
        </w:rPr>
      </w:pPr>
      <w:r>
        <w:rPr>
          <w:rFonts w:asciiTheme="majorHAnsi" w:hAnsiTheme="majorHAnsi" w:cstheme="majorHAnsi"/>
          <w:b/>
          <w:szCs w:val="28"/>
        </w:rPr>
        <w:t>Выводы:</w:t>
      </w:r>
      <w:r>
        <w:rPr>
          <w:rFonts w:asciiTheme="majorHAnsi" w:hAnsiTheme="majorHAnsi" w:cstheme="majorHAnsi"/>
          <w:szCs w:val="28"/>
        </w:rPr>
        <w:t xml:space="preserve"> ДОУ имеет достаточное обеспечения учебно – методическими пособиями, педагоги могут пользоваться интернет ресурсами. </w:t>
      </w:r>
    </w:p>
    <w:p w14:paraId="6104D0A0" w14:textId="77777777" w:rsidR="005946EB" w:rsidRDefault="00645940">
      <w:pPr>
        <w:pStyle w:val="1"/>
        <w:spacing w:before="0" w:line="240" w:lineRule="auto"/>
        <w:ind w:left="0"/>
        <w:rPr>
          <w:rFonts w:cstheme="majorHAnsi"/>
          <w:b/>
          <w:i/>
          <w:color w:val="auto"/>
          <w:sz w:val="28"/>
          <w:szCs w:val="28"/>
        </w:rPr>
      </w:pPr>
      <w:r>
        <w:rPr>
          <w:rFonts w:cstheme="majorHAnsi"/>
          <w:b/>
          <w:i/>
          <w:color w:val="auto"/>
          <w:sz w:val="28"/>
          <w:szCs w:val="28"/>
        </w:rPr>
        <w:t>8.</w:t>
      </w:r>
      <w:r>
        <w:rPr>
          <w:rFonts w:eastAsia="Arial" w:cstheme="majorHAnsi"/>
          <w:b/>
          <w:i/>
          <w:color w:val="auto"/>
          <w:sz w:val="28"/>
          <w:szCs w:val="28"/>
        </w:rPr>
        <w:t xml:space="preserve"> Оценка </w:t>
      </w:r>
      <w:r>
        <w:rPr>
          <w:rFonts w:cstheme="majorHAnsi"/>
          <w:b/>
          <w:i/>
          <w:color w:val="auto"/>
          <w:sz w:val="28"/>
          <w:szCs w:val="28"/>
        </w:rPr>
        <w:t>материально-технического обеспечения ДОУ</w:t>
      </w:r>
    </w:p>
    <w:p w14:paraId="10C47008" w14:textId="77777777" w:rsidR="005946EB" w:rsidRDefault="00645940">
      <w:pPr>
        <w:spacing w:line="240" w:lineRule="auto"/>
        <w:ind w:left="-5"/>
        <w:rPr>
          <w:rFonts w:asciiTheme="majorHAnsi" w:hAnsiTheme="majorHAnsi" w:cstheme="majorHAnsi"/>
          <w:szCs w:val="28"/>
        </w:rPr>
      </w:pPr>
      <w:r>
        <w:rPr>
          <w:rFonts w:asciiTheme="majorHAnsi" w:hAnsiTheme="majorHAnsi" w:cstheme="majorHAnsi"/>
          <w:szCs w:val="28"/>
        </w:rPr>
        <w:t xml:space="preserve">     Предметно – пространственная развивающая среда ДОУ способствует всестороннему развитию дошкольников. </w:t>
      </w:r>
    </w:p>
    <w:p w14:paraId="5B0A9794" w14:textId="77777777" w:rsidR="005946EB" w:rsidRDefault="00645940">
      <w:pPr>
        <w:spacing w:line="240" w:lineRule="auto"/>
        <w:ind w:left="-5"/>
        <w:rPr>
          <w:rFonts w:asciiTheme="majorHAnsi" w:hAnsiTheme="majorHAnsi" w:cstheme="majorHAnsi"/>
          <w:szCs w:val="28"/>
        </w:rPr>
      </w:pPr>
      <w:r>
        <w:rPr>
          <w:rFonts w:asciiTheme="majorHAnsi" w:hAnsiTheme="majorHAnsi" w:cstheme="majorHAnsi"/>
          <w:szCs w:val="28"/>
        </w:rPr>
        <w:t xml:space="preserve">    Функционирование ДОУ осуществляется в соответствии с требованиями Роспотребнадзора и Госкомнадзора. </w:t>
      </w:r>
    </w:p>
    <w:tbl>
      <w:tblPr>
        <w:tblW w:w="9356"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61"/>
        <w:gridCol w:w="6095"/>
      </w:tblGrid>
      <w:tr w:rsidR="005946EB" w14:paraId="0B99543D" w14:textId="77777777">
        <w:trPr>
          <w:trHeight w:val="1565"/>
          <w:tblCellSpacing w:w="15" w:type="dxa"/>
        </w:trPr>
        <w:tc>
          <w:tcPr>
            <w:tcW w:w="3216" w:type="dxa"/>
            <w:tcBorders>
              <w:top w:val="outset" w:sz="6" w:space="0" w:color="auto"/>
              <w:left w:val="outset" w:sz="6" w:space="0" w:color="auto"/>
              <w:bottom w:val="outset" w:sz="6" w:space="0" w:color="auto"/>
              <w:right w:val="outset" w:sz="6" w:space="0" w:color="auto"/>
            </w:tcBorders>
          </w:tcPr>
          <w:p w14:paraId="4065FD34" w14:textId="77777777" w:rsidR="005946EB" w:rsidRDefault="00645940">
            <w:pPr>
              <w:pStyle w:val="ab"/>
              <w:rPr>
                <w:rFonts w:asciiTheme="majorHAnsi" w:hAnsiTheme="majorHAnsi" w:cstheme="majorHAnsi"/>
                <w:sz w:val="26"/>
                <w:szCs w:val="26"/>
                <w:lang w:eastAsia="ru-RU"/>
              </w:rPr>
            </w:pPr>
            <w:r>
              <w:rPr>
                <w:rFonts w:asciiTheme="majorHAnsi" w:hAnsiTheme="majorHAnsi" w:cstheme="majorHAnsi"/>
                <w:sz w:val="26"/>
                <w:szCs w:val="26"/>
                <w:lang w:eastAsia="ru-RU"/>
              </w:rPr>
              <w:t>Сведения о наличии зданий и помещений для организации образовательной деятельности их назначение, площадь (кв.м.)</w:t>
            </w:r>
          </w:p>
        </w:tc>
        <w:tc>
          <w:tcPr>
            <w:tcW w:w="6050" w:type="dxa"/>
            <w:tcBorders>
              <w:top w:val="outset" w:sz="6" w:space="0" w:color="auto"/>
              <w:left w:val="outset" w:sz="6" w:space="0" w:color="auto"/>
              <w:bottom w:val="outset" w:sz="6" w:space="0" w:color="auto"/>
              <w:right w:val="outset" w:sz="6" w:space="0" w:color="auto"/>
            </w:tcBorders>
            <w:vAlign w:val="center"/>
          </w:tcPr>
          <w:p w14:paraId="23AF9812"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Детский сад, арендованное нежилое здание в кирпичном исполнении, общей площадью 287 кв. м</w:t>
            </w:r>
          </w:p>
          <w:p w14:paraId="2269BEC3"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Этажность – 1</w:t>
            </w:r>
          </w:p>
          <w:p w14:paraId="4DC7F89C"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Здание светлое, имеется автономное отопление, вода, канализация, сантехническое оборудование в удовлетворительном состоянии.</w:t>
            </w:r>
          </w:p>
        </w:tc>
      </w:tr>
      <w:tr w:rsidR="005946EB" w14:paraId="52C1C333" w14:textId="77777777">
        <w:trPr>
          <w:trHeight w:val="2828"/>
          <w:tblCellSpacing w:w="15" w:type="dxa"/>
        </w:trPr>
        <w:tc>
          <w:tcPr>
            <w:tcW w:w="3216" w:type="dxa"/>
            <w:tcBorders>
              <w:top w:val="outset" w:sz="6" w:space="0" w:color="auto"/>
              <w:left w:val="outset" w:sz="6" w:space="0" w:color="auto"/>
              <w:bottom w:val="outset" w:sz="6" w:space="0" w:color="auto"/>
              <w:right w:val="outset" w:sz="6" w:space="0" w:color="auto"/>
            </w:tcBorders>
          </w:tcPr>
          <w:p w14:paraId="14415A4A" w14:textId="77777777" w:rsidR="005946EB" w:rsidRDefault="00645940">
            <w:pPr>
              <w:pStyle w:val="ab"/>
              <w:rPr>
                <w:rFonts w:asciiTheme="majorHAnsi" w:hAnsiTheme="majorHAnsi" w:cstheme="majorHAnsi"/>
                <w:sz w:val="26"/>
                <w:szCs w:val="26"/>
                <w:lang w:eastAsia="ru-RU"/>
              </w:rPr>
            </w:pPr>
            <w:r>
              <w:rPr>
                <w:rFonts w:asciiTheme="majorHAnsi" w:hAnsiTheme="majorHAnsi" w:cstheme="majorHAnsi"/>
                <w:sz w:val="26"/>
                <w:szCs w:val="26"/>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14:paraId="2A319037" w14:textId="77777777" w:rsidR="005946EB" w:rsidRDefault="00645940">
            <w:pPr>
              <w:pStyle w:val="ab"/>
              <w:rPr>
                <w:rFonts w:asciiTheme="majorHAnsi" w:hAnsiTheme="majorHAnsi" w:cstheme="majorHAnsi"/>
                <w:sz w:val="26"/>
                <w:szCs w:val="26"/>
                <w:lang w:eastAsia="ru-RU"/>
              </w:rPr>
            </w:pPr>
            <w:r>
              <w:rPr>
                <w:rFonts w:asciiTheme="majorHAnsi" w:hAnsiTheme="majorHAnsi" w:cstheme="majorHAnsi"/>
                <w:sz w:val="26"/>
                <w:szCs w:val="26"/>
                <w:lang w:eastAsia="ru-RU"/>
              </w:rPr>
              <w:t> </w:t>
            </w:r>
          </w:p>
        </w:tc>
        <w:tc>
          <w:tcPr>
            <w:tcW w:w="6050" w:type="dxa"/>
            <w:tcBorders>
              <w:top w:val="outset" w:sz="6" w:space="0" w:color="auto"/>
              <w:left w:val="outset" w:sz="6" w:space="0" w:color="auto"/>
              <w:bottom w:val="outset" w:sz="6" w:space="0" w:color="auto"/>
              <w:right w:val="outset" w:sz="6" w:space="0" w:color="auto"/>
            </w:tcBorders>
            <w:vAlign w:val="center"/>
          </w:tcPr>
          <w:p w14:paraId="4A7664D2"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групповые помещения — 2</w:t>
            </w:r>
          </w:p>
          <w:p w14:paraId="3B06BA22"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спальни – 2</w:t>
            </w:r>
          </w:p>
          <w:p w14:paraId="0C1F8F22"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пищеблок -1</w:t>
            </w:r>
          </w:p>
          <w:p w14:paraId="31C2CA98"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физкультурный зал - нет</w:t>
            </w:r>
          </w:p>
          <w:p w14:paraId="18E2E863"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музыкальный зал - нет</w:t>
            </w:r>
          </w:p>
          <w:p w14:paraId="53F9D629"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методический кабинет, кабинет делопроизводителя</w:t>
            </w:r>
            <w:r w:rsidRPr="00626A95">
              <w:rPr>
                <w:rFonts w:asciiTheme="majorHAnsi" w:hAnsiTheme="majorHAnsi" w:cstheme="majorHAnsi"/>
                <w:sz w:val="26"/>
                <w:szCs w:val="26"/>
                <w:lang w:eastAsia="ru-RU"/>
              </w:rPr>
              <w:t>-1</w:t>
            </w:r>
            <w:r>
              <w:rPr>
                <w:rFonts w:asciiTheme="majorHAnsi" w:hAnsiTheme="majorHAnsi" w:cstheme="majorHAnsi"/>
                <w:sz w:val="26"/>
                <w:szCs w:val="26"/>
                <w:lang w:eastAsia="ru-RU"/>
              </w:rPr>
              <w:t xml:space="preserve">,       </w:t>
            </w:r>
          </w:p>
          <w:p w14:paraId="3299C594"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кабинет заведующего -1</w:t>
            </w:r>
          </w:p>
          <w:p w14:paraId="503D7AB5"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медицинский кабинет -1</w:t>
            </w:r>
          </w:p>
          <w:p w14:paraId="61995794"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  кабинет зам. зав. по АХЧ - нет</w:t>
            </w:r>
          </w:p>
        </w:tc>
      </w:tr>
      <w:tr w:rsidR="005946EB" w14:paraId="146F7EE0" w14:textId="77777777">
        <w:trPr>
          <w:trHeight w:val="1502"/>
          <w:tblCellSpacing w:w="15" w:type="dxa"/>
        </w:trPr>
        <w:tc>
          <w:tcPr>
            <w:tcW w:w="3216" w:type="dxa"/>
            <w:tcBorders>
              <w:top w:val="outset" w:sz="6" w:space="0" w:color="auto"/>
              <w:left w:val="outset" w:sz="6" w:space="0" w:color="auto"/>
              <w:bottom w:val="outset" w:sz="6" w:space="0" w:color="auto"/>
              <w:right w:val="outset" w:sz="6" w:space="0" w:color="auto"/>
            </w:tcBorders>
          </w:tcPr>
          <w:p w14:paraId="6E6A4DB9" w14:textId="77777777" w:rsidR="005946EB" w:rsidRDefault="00645940">
            <w:pPr>
              <w:pStyle w:val="ab"/>
              <w:rPr>
                <w:rFonts w:asciiTheme="majorHAnsi" w:hAnsiTheme="majorHAnsi" w:cstheme="majorHAnsi"/>
                <w:sz w:val="26"/>
                <w:szCs w:val="26"/>
                <w:lang w:eastAsia="ru-RU"/>
              </w:rPr>
            </w:pPr>
            <w:r>
              <w:rPr>
                <w:rFonts w:asciiTheme="majorHAnsi" w:hAnsiTheme="majorHAnsi" w:cstheme="majorHAnsi"/>
                <w:sz w:val="26"/>
                <w:szCs w:val="26"/>
                <w:lang w:eastAsia="ru-RU"/>
              </w:rPr>
              <w:t>Наличие современной информационно-технической базы (локальные сети, выход в Интернет, эл. Почта.</w:t>
            </w:r>
          </w:p>
        </w:tc>
        <w:tc>
          <w:tcPr>
            <w:tcW w:w="6050" w:type="dxa"/>
            <w:tcBorders>
              <w:top w:val="outset" w:sz="6" w:space="0" w:color="auto"/>
              <w:left w:val="outset" w:sz="6" w:space="0" w:color="auto"/>
              <w:bottom w:val="outset" w:sz="6" w:space="0" w:color="auto"/>
              <w:right w:val="outset" w:sz="6" w:space="0" w:color="auto"/>
            </w:tcBorders>
            <w:vAlign w:val="center"/>
          </w:tcPr>
          <w:p w14:paraId="7F349602" w14:textId="77777777" w:rsidR="005946EB" w:rsidRPr="00626A95"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xml:space="preserve">— компьютер — </w:t>
            </w:r>
            <w:r w:rsidRPr="00626A95">
              <w:rPr>
                <w:rFonts w:asciiTheme="majorHAnsi" w:hAnsiTheme="majorHAnsi" w:cstheme="majorHAnsi"/>
                <w:sz w:val="26"/>
                <w:szCs w:val="26"/>
                <w:lang w:eastAsia="ru-RU"/>
              </w:rPr>
              <w:t>3</w:t>
            </w:r>
          </w:p>
          <w:p w14:paraId="1F6BC8D5"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интернет кабельный Вайнах-телеком</w:t>
            </w:r>
          </w:p>
          <w:p w14:paraId="050461D5"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электронная почта — 1</w:t>
            </w:r>
          </w:p>
          <w:p w14:paraId="1429E2AD" w14:textId="77777777" w:rsidR="005946EB" w:rsidRDefault="00645940">
            <w:pPr>
              <w:pStyle w:val="ab"/>
              <w:jc w:val="both"/>
              <w:rPr>
                <w:rFonts w:asciiTheme="majorHAnsi" w:hAnsiTheme="majorHAnsi" w:cstheme="majorHAnsi"/>
                <w:sz w:val="26"/>
                <w:szCs w:val="26"/>
                <w:lang w:eastAsia="ru-RU"/>
              </w:rPr>
            </w:pPr>
            <w:r>
              <w:rPr>
                <w:rFonts w:asciiTheme="majorHAnsi" w:hAnsiTheme="majorHAnsi" w:cstheme="majorHAnsi"/>
                <w:sz w:val="26"/>
                <w:szCs w:val="26"/>
                <w:lang w:eastAsia="ru-RU"/>
              </w:rPr>
              <w:t>— музыкальный центр — 1</w:t>
            </w:r>
          </w:p>
          <w:p w14:paraId="25E9C677" w14:textId="77777777" w:rsidR="005946EB" w:rsidRDefault="005946EB">
            <w:pPr>
              <w:pStyle w:val="ab"/>
              <w:jc w:val="both"/>
              <w:rPr>
                <w:rFonts w:asciiTheme="majorHAnsi" w:hAnsiTheme="majorHAnsi" w:cstheme="majorHAnsi"/>
                <w:sz w:val="26"/>
                <w:szCs w:val="26"/>
                <w:lang w:eastAsia="ru-RU"/>
              </w:rPr>
            </w:pPr>
          </w:p>
        </w:tc>
      </w:tr>
    </w:tbl>
    <w:p w14:paraId="14632155" w14:textId="77777777" w:rsidR="005946EB" w:rsidRDefault="005946EB">
      <w:pPr>
        <w:pStyle w:val="ab"/>
        <w:jc w:val="both"/>
        <w:rPr>
          <w:rFonts w:asciiTheme="majorHAnsi" w:hAnsiTheme="majorHAnsi" w:cstheme="majorHAnsi"/>
          <w:b/>
          <w:i/>
          <w:sz w:val="2"/>
          <w:szCs w:val="28"/>
          <w:lang w:eastAsia="ru-RU"/>
        </w:rPr>
      </w:pPr>
    </w:p>
    <w:p w14:paraId="3A027812" w14:textId="77777777" w:rsidR="005946EB" w:rsidRDefault="00645940">
      <w:pPr>
        <w:pStyle w:val="ab"/>
        <w:jc w:val="both"/>
        <w:rPr>
          <w:rFonts w:asciiTheme="majorHAnsi" w:hAnsiTheme="majorHAnsi" w:cstheme="majorHAnsi"/>
          <w:b/>
          <w:i/>
          <w:sz w:val="28"/>
          <w:szCs w:val="28"/>
          <w:lang w:eastAsia="ru-RU"/>
        </w:rPr>
      </w:pPr>
      <w:r>
        <w:rPr>
          <w:rFonts w:asciiTheme="majorHAnsi" w:hAnsiTheme="majorHAnsi" w:cstheme="majorHAnsi"/>
          <w:b/>
          <w:i/>
          <w:sz w:val="28"/>
          <w:szCs w:val="28"/>
          <w:lang w:eastAsia="ru-RU"/>
        </w:rPr>
        <w:t>Групповые помещения:</w:t>
      </w:r>
    </w:p>
    <w:p w14:paraId="0BC51B3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Групповые комнаты, включают игровую, познавательную, учебную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w:t>
      </w:r>
      <w:r>
        <w:rPr>
          <w:rFonts w:asciiTheme="majorHAnsi" w:hAnsiTheme="majorHAnsi" w:cstheme="majorHAnsi"/>
          <w:sz w:val="28"/>
          <w:szCs w:val="28"/>
          <w:lang w:eastAsia="ru-RU"/>
        </w:rPr>
        <w:lastRenderedPageBreak/>
        <w:t xml:space="preserve">развития и саморазвития, социализации и коррекции. </w:t>
      </w:r>
    </w:p>
    <w:p w14:paraId="23B2BEB1" w14:textId="77777777" w:rsidR="005946EB" w:rsidRDefault="005946EB">
      <w:pPr>
        <w:pStyle w:val="ab"/>
        <w:jc w:val="both"/>
        <w:rPr>
          <w:rFonts w:asciiTheme="majorHAnsi" w:hAnsiTheme="majorHAnsi" w:cstheme="majorHAnsi"/>
          <w:sz w:val="28"/>
          <w:szCs w:val="28"/>
          <w:lang w:eastAsia="ru-RU"/>
        </w:rPr>
      </w:pPr>
    </w:p>
    <w:p w14:paraId="1B4A4360" w14:textId="77777777" w:rsidR="005946EB" w:rsidRDefault="00645940">
      <w:pPr>
        <w:pStyle w:val="ab"/>
        <w:jc w:val="center"/>
        <w:rPr>
          <w:rFonts w:asciiTheme="majorHAnsi" w:hAnsiTheme="majorHAnsi" w:cstheme="majorHAnsi"/>
          <w:b/>
          <w:sz w:val="28"/>
          <w:szCs w:val="28"/>
          <w:lang w:eastAsia="ru-RU"/>
        </w:rPr>
      </w:pPr>
      <w:r>
        <w:rPr>
          <w:rFonts w:asciiTheme="majorHAnsi" w:hAnsiTheme="majorHAnsi" w:cstheme="majorHAnsi"/>
          <w:b/>
          <w:sz w:val="28"/>
          <w:szCs w:val="28"/>
          <w:lang w:eastAsia="ru-RU"/>
        </w:rPr>
        <w:t>Созданная в ДОУ развивающая среда соответствует требованиям.</w:t>
      </w:r>
    </w:p>
    <w:p w14:paraId="0B0780C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Материально-технического состояния образовательного учреждения на 2025.:</w:t>
      </w:r>
    </w:p>
    <w:p w14:paraId="39E365DF" w14:textId="77777777" w:rsidR="005946EB" w:rsidRDefault="00645940">
      <w:pPr>
        <w:pStyle w:val="ab"/>
        <w:jc w:val="both"/>
        <w:rPr>
          <w:rFonts w:asciiTheme="majorHAnsi" w:hAnsiTheme="majorHAnsi" w:cstheme="majorHAnsi"/>
          <w:i/>
          <w:sz w:val="28"/>
          <w:szCs w:val="28"/>
          <w:lang w:eastAsia="ru-RU"/>
        </w:rPr>
      </w:pPr>
      <w:r>
        <w:rPr>
          <w:rFonts w:asciiTheme="majorHAnsi" w:hAnsiTheme="majorHAnsi" w:cstheme="majorHAnsi"/>
          <w:sz w:val="28"/>
          <w:szCs w:val="28"/>
          <w:lang w:eastAsia="ru-RU"/>
        </w:rPr>
        <w:t>Проведен косметический ремонт фасада, ремонт наружного освещения, косметический    ремонт групповых помещений и пищеблока</w:t>
      </w:r>
      <w:r w:rsidRPr="00626A95">
        <w:rPr>
          <w:rFonts w:asciiTheme="majorHAnsi" w:hAnsiTheme="majorHAnsi" w:cstheme="majorHAnsi"/>
          <w:sz w:val="28"/>
          <w:szCs w:val="28"/>
          <w:lang w:eastAsia="ru-RU"/>
        </w:rPr>
        <w:t>.</w:t>
      </w:r>
      <w:r>
        <w:rPr>
          <w:rFonts w:asciiTheme="majorHAnsi" w:hAnsiTheme="majorHAnsi" w:cstheme="majorHAnsi"/>
          <w:sz w:val="28"/>
          <w:szCs w:val="28"/>
          <w:lang w:eastAsia="ru-RU"/>
        </w:rPr>
        <w:t xml:space="preserve"> Оборудована прогулочная площадка, беседки.</w:t>
      </w:r>
    </w:p>
    <w:p w14:paraId="63C7FC3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МБДОУ размещено среди частной жилой застройки, вблизи от дороги.который состоит из склада, кухни и моечной. Спортивно-игровые площадки имеют травяной покров, и покров садовой плиткой. Во есть зона с разметками по ПДД, из мягкого асфальта. Зона прогулочного участка включает площадку для подвижных игр и тихого отдыха. </w:t>
      </w:r>
    </w:p>
    <w:p w14:paraId="0A23D2E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Для защиты детей от солнца и осадков оборудован навес, имеется игровое оборудование. Въезды и входы на участок, проезды, дорожка к хозяйственным постройкам, к площадке для мусоросборников асфальтированы. Раздевалки оснащены шкафчиками для одежды и обуви детей.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 душевой поддон с душевой лейкой — на гибкой шланге.</w:t>
      </w:r>
    </w:p>
    <w:p w14:paraId="1B5DAFBF" w14:textId="77777777" w:rsidR="005946EB" w:rsidRDefault="00645940">
      <w:pPr>
        <w:pStyle w:val="ab"/>
        <w:jc w:val="both"/>
        <w:rPr>
          <w:rFonts w:asciiTheme="majorHAnsi" w:hAnsiTheme="majorHAnsi" w:cstheme="majorHAnsi"/>
          <w:b/>
          <w:i/>
          <w:sz w:val="28"/>
          <w:szCs w:val="28"/>
          <w:lang w:eastAsia="ru-RU"/>
        </w:rPr>
      </w:pPr>
      <w:r>
        <w:rPr>
          <w:rFonts w:asciiTheme="majorHAnsi" w:hAnsiTheme="majorHAnsi" w:cstheme="majorHAnsi"/>
          <w:b/>
          <w:i/>
          <w:sz w:val="28"/>
          <w:szCs w:val="28"/>
          <w:lang w:eastAsia="ru-RU"/>
        </w:rPr>
        <w:t>Соблюдение в ДОУ мер противопожарной и антитеррористической безопасности:</w:t>
      </w:r>
    </w:p>
    <w:p w14:paraId="742BFA1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14:paraId="56263E0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Основными направлениями деятельности администрации детского сада по обеспечению безопасности в детском саду являются:</w:t>
      </w:r>
    </w:p>
    <w:p w14:paraId="1426DEE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пожарная безопасность;</w:t>
      </w:r>
    </w:p>
    <w:p w14:paraId="3240F7A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антитеррористическая безопасность;</w:t>
      </w:r>
    </w:p>
    <w:p w14:paraId="016A08C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обеспечение выполнения санитарно-гигиенических требований;</w:t>
      </w:r>
    </w:p>
    <w:p w14:paraId="5BDE9F5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охрана труда.</w:t>
      </w:r>
    </w:p>
    <w:p w14:paraId="0693B48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МБДОУ «Детский сад «Радуга» в полном объеме обеспечен средствами пожаротушения, соблюдаются требования к содержанию эвакуационных выходов.</w:t>
      </w:r>
    </w:p>
    <w:p w14:paraId="6B81A83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w:t>
      </w:r>
    </w:p>
    <w:p w14:paraId="681FF60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В здании установлена АПС с выводом сигнала на диспетчерский пульт ПСЧ 2, установлена тревожная кнопка с выводом сигнала в дежурную часть УМВД по г. Грозный. В здании установлены камеры видеонаблюдения. </w:t>
      </w:r>
    </w:p>
    <w:p w14:paraId="2D2EBB5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Главной целью по охране труда в МБДОУ «Детский сад «Радуга» является создание и обеспечение здоровых и безопасных условий труда, сохранение жизни и </w:t>
      </w:r>
      <w:r>
        <w:rPr>
          <w:rFonts w:asciiTheme="majorHAnsi" w:hAnsiTheme="majorHAnsi" w:cstheme="majorHAnsi"/>
          <w:sz w:val="28"/>
          <w:szCs w:val="28"/>
          <w:lang w:eastAsia="ru-RU"/>
        </w:rPr>
        <w:lastRenderedPageBreak/>
        <w:t>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14:paraId="74D6E7E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b/>
          <w:sz w:val="28"/>
          <w:szCs w:val="28"/>
          <w:lang w:eastAsia="ru-RU"/>
        </w:rPr>
        <w:t xml:space="preserve">Выводы: </w:t>
      </w:r>
      <w:r>
        <w:rPr>
          <w:rFonts w:asciiTheme="majorHAnsi" w:hAnsiTheme="majorHAnsi" w:cstheme="majorHAnsi"/>
          <w:sz w:val="28"/>
          <w:szCs w:val="28"/>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Pr>
          <w:rFonts w:asciiTheme="majorHAnsi" w:hAnsiTheme="majorHAnsi" w:cstheme="majorHAnsi"/>
          <w:sz w:val="28"/>
          <w:szCs w:val="28"/>
          <w:lang w:eastAsia="ru-RU"/>
        </w:rPr>
        <w:t xml:space="preserve"> соответствия материально-технического обеспечения, предъявляемым к участкам, зданию, помещениям, показал, что для реализации ОП ДОУ,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14:paraId="738B7230" w14:textId="77777777" w:rsidR="005946EB" w:rsidRDefault="00645940">
      <w:pPr>
        <w:pStyle w:val="1"/>
        <w:spacing w:before="0" w:line="240" w:lineRule="auto"/>
        <w:ind w:left="-5"/>
        <w:rPr>
          <w:rFonts w:cstheme="majorHAnsi"/>
          <w:b/>
          <w:i/>
          <w:color w:val="auto"/>
          <w:sz w:val="28"/>
          <w:szCs w:val="28"/>
        </w:rPr>
      </w:pPr>
      <w:r>
        <w:rPr>
          <w:rFonts w:cstheme="majorHAnsi"/>
          <w:b/>
          <w:i/>
          <w:color w:val="auto"/>
          <w:sz w:val="28"/>
          <w:szCs w:val="28"/>
        </w:rPr>
        <w:t>9. Оценка медицинского обеспечения</w:t>
      </w:r>
    </w:p>
    <w:p w14:paraId="47A8A395" w14:textId="77777777" w:rsidR="005946EB" w:rsidRDefault="00645940">
      <w:pPr>
        <w:spacing w:line="240" w:lineRule="auto"/>
        <w:ind w:firstLine="720"/>
        <w:rPr>
          <w:rFonts w:asciiTheme="majorHAnsi" w:hAnsiTheme="majorHAnsi" w:cstheme="majorHAnsi"/>
          <w:szCs w:val="28"/>
        </w:rPr>
      </w:pPr>
      <w:r>
        <w:rPr>
          <w:rFonts w:asciiTheme="majorHAnsi" w:hAnsiTheme="majorHAnsi" w:cstheme="majorHAnsi"/>
          <w:szCs w:val="28"/>
        </w:rPr>
        <w:t xml:space="preserve">Медицинское обслуживание обеспечивается штатной медсестрой. Медицинский блок включает в себя медицинский кабинет с зоной изолятора, оснащен необходимым медицинским инструментарием, набором медикаментов. Медицинской сестрой ДОУ ведется учет и анализ общей заболеваемости воспитанников, анализ простудных заболеваний, ведется контроль за регулярностью прохождения сотрудниками организации медицинских осмотров. Был составлен режим дня с соблюдением санитарных норм.  Сохранение и укрепление физического и психического здоровья детей – одна из основных задач нашего детского сада. </w:t>
      </w:r>
    </w:p>
    <w:p w14:paraId="2B98669E" w14:textId="77777777" w:rsidR="005946EB" w:rsidRDefault="00645940">
      <w:pPr>
        <w:spacing w:line="240" w:lineRule="auto"/>
        <w:ind w:firstLine="720"/>
        <w:rPr>
          <w:rFonts w:asciiTheme="majorHAnsi" w:hAnsiTheme="majorHAnsi" w:cstheme="majorHAnsi"/>
          <w:szCs w:val="28"/>
        </w:rPr>
      </w:pPr>
      <w:r>
        <w:rPr>
          <w:rFonts w:asciiTheme="majorHAnsi" w:hAnsiTheme="majorHAnsi" w:cstheme="majorHAnsi"/>
          <w:szCs w:val="28"/>
        </w:rPr>
        <w:t>В течение года с детьми проводились следующие оздоровительные и профилактические мероприятия:</w:t>
      </w:r>
    </w:p>
    <w:p w14:paraId="10A58CEC"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закаливающие процедуры: </w:t>
      </w:r>
    </w:p>
    <w:p w14:paraId="3A1C0530"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дыхательная гимнастика;</w:t>
      </w:r>
    </w:p>
    <w:p w14:paraId="5FFFD8E7"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оздоровительный бег;</w:t>
      </w:r>
    </w:p>
    <w:p w14:paraId="75310748"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хождение босиком по массажным дорожкам;  </w:t>
      </w:r>
    </w:p>
    <w:p w14:paraId="74F14E8A"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воздушные ванны;</w:t>
      </w:r>
    </w:p>
    <w:p w14:paraId="685EE7DC"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lang w:eastAsia="ru-RU"/>
        </w:rPr>
        <w:t>профилактические мероприятия:</w:t>
      </w:r>
    </w:p>
    <w:p w14:paraId="1BF1DA23"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комплексы утренней гимнастики; </w:t>
      </w:r>
    </w:p>
    <w:p w14:paraId="284A23D1"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гимнастики после сна;</w:t>
      </w:r>
    </w:p>
    <w:p w14:paraId="3F4CDE1F"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упражнения для профилактики плоскостопия, осанки;                  </w:t>
      </w:r>
    </w:p>
    <w:p w14:paraId="02F212E6"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пальчиковая гимнастика;</w:t>
      </w:r>
    </w:p>
    <w:p w14:paraId="1BCBA78C"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артикуляционная гимнастика;</w:t>
      </w:r>
    </w:p>
    <w:p w14:paraId="6EE75CDB"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дыхательная гимнастика;</w:t>
      </w:r>
    </w:p>
    <w:p w14:paraId="3CE23AD7"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упражнения для глаз;</w:t>
      </w:r>
    </w:p>
    <w:p w14:paraId="4DF8188E"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подвижные игры в группе и на прогулке;  </w:t>
      </w:r>
    </w:p>
    <w:p w14:paraId="41D2E03E"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физкультминутки на занятиях;  </w:t>
      </w:r>
    </w:p>
    <w:p w14:paraId="51F19080"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lang w:eastAsia="ru-RU"/>
        </w:rPr>
        <w:t>Медсестрой ДОУ проводятся профилактические мероприятия:</w:t>
      </w:r>
    </w:p>
    <w:p w14:paraId="3B416082"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w:t>
      </w:r>
      <w:r>
        <w:rPr>
          <w:rFonts w:asciiTheme="majorHAnsi" w:hAnsiTheme="majorHAnsi" w:cstheme="majorHAnsi"/>
          <w:sz w:val="28"/>
          <w:szCs w:val="28"/>
          <w:lang w:eastAsia="ru-RU"/>
        </w:rPr>
        <w:t xml:space="preserve"> осмотр детей во время утреннего приема;</w:t>
      </w:r>
    </w:p>
    <w:p w14:paraId="5620252E"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w:t>
      </w:r>
      <w:r>
        <w:rPr>
          <w:rFonts w:asciiTheme="majorHAnsi" w:hAnsiTheme="majorHAnsi" w:cstheme="majorHAnsi"/>
          <w:sz w:val="28"/>
          <w:szCs w:val="28"/>
          <w:lang w:eastAsia="ru-RU"/>
        </w:rPr>
        <w:t>антропометрические замеры:</w:t>
      </w:r>
    </w:p>
    <w:p w14:paraId="2A3F3A4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rPr>
        <w:t xml:space="preserve">- </w:t>
      </w:r>
      <w:r>
        <w:rPr>
          <w:rFonts w:asciiTheme="majorHAnsi" w:hAnsiTheme="majorHAnsi" w:cstheme="majorHAnsi"/>
          <w:sz w:val="28"/>
          <w:szCs w:val="28"/>
          <w:lang w:eastAsia="ru-RU"/>
        </w:rPr>
        <w:t>анализ заболеваемости.</w:t>
      </w:r>
    </w:p>
    <w:p w14:paraId="56AB1366" w14:textId="77777777" w:rsidR="005946EB" w:rsidRDefault="00645940">
      <w:pPr>
        <w:spacing w:after="0" w:line="240" w:lineRule="auto"/>
        <w:ind w:left="-15" w:right="396" w:firstLine="708"/>
        <w:rPr>
          <w:rFonts w:asciiTheme="majorHAnsi" w:hAnsiTheme="majorHAnsi" w:cstheme="majorHAnsi"/>
          <w:szCs w:val="28"/>
        </w:rPr>
      </w:pPr>
      <w:r>
        <w:rPr>
          <w:rFonts w:asciiTheme="majorHAnsi" w:hAnsiTheme="majorHAnsi" w:cstheme="majorHAnsi"/>
          <w:szCs w:val="28"/>
        </w:rPr>
        <w:t xml:space="preserve">Во всех возрастных группах создана среда для активизации двигательной деятельности дошкольников в течение дня. На физкультурных занятиях </w:t>
      </w:r>
      <w:r>
        <w:rPr>
          <w:rFonts w:asciiTheme="majorHAnsi" w:hAnsiTheme="majorHAnsi" w:cstheme="majorHAnsi"/>
          <w:szCs w:val="28"/>
        </w:rPr>
        <w:lastRenderedPageBreak/>
        <w:t xml:space="preserve">осуществляется индивидуально-дифференцированный подход к детям. При проведении образовательной деятельности, прогулок, нерегламентированной деятельности, педагоги используют здоровьесберегающие технологии.  Они обеспечивают смену видов деятельности, чередуют нагрузку и отдых, соблюдают рациональный двигательный режим. 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Комплексная физкультурно-оздоровительная работа позволяет сохранять здоровье детей на определенном уровне. </w:t>
      </w:r>
    </w:p>
    <w:p w14:paraId="7C1421F1" w14:textId="77777777" w:rsidR="005946EB" w:rsidRDefault="00645940">
      <w:pPr>
        <w:spacing w:after="0" w:line="240" w:lineRule="auto"/>
        <w:ind w:left="-15" w:right="396" w:firstLine="708"/>
        <w:rPr>
          <w:rFonts w:asciiTheme="majorHAnsi" w:hAnsiTheme="majorHAnsi" w:cstheme="majorHAnsi"/>
          <w:szCs w:val="28"/>
        </w:rPr>
      </w:pPr>
      <w:r>
        <w:rPr>
          <w:rFonts w:asciiTheme="majorHAnsi" w:hAnsiTheme="majorHAnsi" w:cstheme="majorHAnsi"/>
          <w:szCs w:val="28"/>
        </w:rPr>
        <w:t xml:space="preserve">В детском саду регулярно осуществляется усиленное витаминизированное, сбалансированное рациональное питание с включением овощей и фруктов, использование фитонцидов (лук, чеснок, лимон).  С детьми и родителями в течение года проводились целенаправленные беседы о здоровье и физическом совершенствовании, спорте и гигиене. В соответствии с учебным планом педагоги организовывали образовательную деятельность с детьми по физическому развитию, как в помещении, так и на воздухе, при этом учитывали индивидуальные особенности детей.  </w:t>
      </w:r>
    </w:p>
    <w:p w14:paraId="2B671E5A" w14:textId="77777777" w:rsidR="005946EB" w:rsidRDefault="00645940">
      <w:pPr>
        <w:spacing w:after="0" w:line="240" w:lineRule="auto"/>
        <w:ind w:left="-15" w:right="396" w:firstLine="708"/>
        <w:rPr>
          <w:rFonts w:asciiTheme="majorHAnsi" w:hAnsiTheme="majorHAnsi" w:cstheme="majorHAnsi"/>
          <w:szCs w:val="28"/>
        </w:rPr>
      </w:pPr>
      <w:r>
        <w:rPr>
          <w:rFonts w:asciiTheme="majorHAnsi" w:hAnsiTheme="majorHAnsi" w:cstheme="majorHAnsi"/>
          <w:szCs w:val="28"/>
        </w:rPr>
        <w:t>Оздоровительно-профилактическая работа в ДОУ проводилась комплексно, своевременно организовывались медицинские обследования, осуществлялся, контроль за созданием оптимальных санитарно-гигиенических условий: обеспечением влажной ежедневной уборки групповых комнат, соблюдением воздушно-теплового режима, за физической нагрузкой на физкультурных занятиях. Все педагоги своевременно прошли медицинское обследование. Все это способствовало сохранению и укреплению здоровья как воспитанников, так и педагогов.</w:t>
      </w:r>
    </w:p>
    <w:p w14:paraId="2E0429A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b/>
          <w:sz w:val="28"/>
          <w:szCs w:val="28"/>
          <w:lang w:eastAsia="ru-RU"/>
        </w:rPr>
        <w:t xml:space="preserve">Выводы: </w:t>
      </w:r>
      <w:r>
        <w:rPr>
          <w:rFonts w:asciiTheme="majorHAnsi" w:hAnsiTheme="majorHAnsi" w:cstheme="majorHAnsi"/>
          <w:sz w:val="28"/>
          <w:szCs w:val="28"/>
          <w:lang w:eastAsia="ru-RU"/>
        </w:rPr>
        <w:t xml:space="preserve">Оценка медицинского обеспечения, показала его соответствие к предъявляемым требованиям, </w:t>
      </w:r>
      <w:r>
        <w:rPr>
          <w:rFonts w:asciiTheme="majorHAnsi" w:hAnsiTheme="majorHAnsi" w:cstheme="majorHAnsi"/>
          <w:bCs/>
          <w:iCs/>
          <w:sz w:val="28"/>
          <w:szCs w:val="28"/>
        </w:rPr>
        <w:t>содержанию и организации режима работы дошкольных образовательных организаций и направлено на укрепление здоровья воспитанников и профилактику различных заболеваний.</w:t>
      </w:r>
    </w:p>
    <w:p w14:paraId="70BEC607" w14:textId="77777777" w:rsidR="005946EB" w:rsidRDefault="00645940">
      <w:pPr>
        <w:pStyle w:val="1"/>
        <w:spacing w:before="0" w:line="240" w:lineRule="auto"/>
        <w:ind w:left="-5"/>
        <w:rPr>
          <w:rFonts w:cstheme="majorHAnsi"/>
          <w:b/>
          <w:i/>
          <w:color w:val="auto"/>
          <w:sz w:val="28"/>
          <w:szCs w:val="28"/>
        </w:rPr>
      </w:pPr>
      <w:r>
        <w:rPr>
          <w:rFonts w:cstheme="majorHAnsi"/>
          <w:b/>
          <w:i/>
          <w:color w:val="auto"/>
          <w:sz w:val="28"/>
          <w:szCs w:val="28"/>
        </w:rPr>
        <w:t xml:space="preserve">10. Оценка качества организации питания </w:t>
      </w:r>
    </w:p>
    <w:p w14:paraId="61BFFCFE"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Организация питания осуществляется ДОУ, которое предоставляет специальное помещение для хранения и приготовления пищи. Приобретение продуктов питания осуществляется на основании Федерального Закона.          </w:t>
      </w:r>
    </w:p>
    <w:p w14:paraId="1D597F42" w14:textId="77777777" w:rsidR="005946EB" w:rsidRDefault="00645940">
      <w:pPr>
        <w:pStyle w:val="ab"/>
        <w:jc w:val="both"/>
        <w:rPr>
          <w:rFonts w:asciiTheme="majorHAnsi" w:hAnsiTheme="majorHAnsi" w:cstheme="majorHAnsi"/>
          <w:sz w:val="28"/>
          <w:szCs w:val="28"/>
        </w:rPr>
      </w:pPr>
      <w:r>
        <w:rPr>
          <w:rFonts w:asciiTheme="majorHAnsi" w:hAnsiTheme="majorHAnsi" w:cstheme="majorHAnsi"/>
          <w:sz w:val="28"/>
          <w:szCs w:val="28"/>
        </w:rPr>
        <w:t xml:space="preserve">       Заказчиком является ДОУ, которое определяет поставщика в целях заключения с ним муниципальных договоров на поставку товаров для муниципальных нужд. На все продукты имеются сертификаты соответствия. Работа по организации здорового питания производится строго с соблюдением санитарно-эпидемиологических правил и норм. Соблюдается калорийность, витаминизация и разнообразие в приготовлении завтраков, обедов, полдников и ужинов. В рационе питания ребёнка в детском саду присутствуют молочные продукты, мясо, рыба, овощи, хлеб, свежие фрукты и соки, растительное масло. Соблюдается десятидневное меню. Повар готовит вкусные и разнообразные блюда, соблюдая технологию тепловой обработки, сберегая витаминный состав овощей, фруктов, мяса и молока. </w:t>
      </w:r>
    </w:p>
    <w:p w14:paraId="0D73B86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rPr>
        <w:lastRenderedPageBreak/>
        <w:t xml:space="preserve">       Администрация совместно с медицинской сестрой осуществляет контроль за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Согласно санитарно-гигиеническим требованиям организовано 3-разовое питание детей и полдник.</w:t>
      </w:r>
      <w:r>
        <w:rPr>
          <w:rFonts w:asciiTheme="majorHAnsi" w:hAnsiTheme="majorHAnsi" w:cstheme="majorHAnsi"/>
          <w:sz w:val="28"/>
          <w:szCs w:val="28"/>
          <w:lang w:eastAsia="ru-RU"/>
        </w:rPr>
        <w:t xml:space="preserve"> Меню обеспечивает сбалансированность детского питания, удовлетворенность суточной потребности детей в белках, жирах и углеводах, суточные нормы потребления продуктов. </w:t>
      </w:r>
    </w:p>
    <w:p w14:paraId="2B77294E" w14:textId="77777777" w:rsidR="005946EB" w:rsidRDefault="00645940">
      <w:pPr>
        <w:pStyle w:val="ab"/>
        <w:jc w:val="both"/>
        <w:rPr>
          <w:rFonts w:asciiTheme="majorHAnsi" w:hAnsiTheme="majorHAnsi" w:cstheme="majorHAnsi"/>
          <w:bCs/>
          <w:sz w:val="28"/>
          <w:szCs w:val="28"/>
        </w:rPr>
      </w:pPr>
      <w:r>
        <w:rPr>
          <w:rFonts w:asciiTheme="majorHAnsi" w:hAnsiTheme="majorHAnsi" w:cstheme="majorHAnsi"/>
          <w:sz w:val="28"/>
          <w:szCs w:val="28"/>
          <w:lang w:eastAsia="ru-RU"/>
        </w:rPr>
        <w:t xml:space="preserve">       </w:t>
      </w:r>
      <w:r>
        <w:rPr>
          <w:rFonts w:asciiTheme="majorHAnsi" w:hAnsiTheme="majorHAnsi" w:cstheme="majorHAnsi"/>
          <w:sz w:val="28"/>
          <w:szCs w:val="28"/>
        </w:rPr>
        <w:t>При составлении меню-требования медицинская сестра руководствуется разработанным и утвержденным 10 - дневным меню</w:t>
      </w:r>
      <w:r>
        <w:rPr>
          <w:rFonts w:asciiTheme="majorHAnsi" w:hAnsiTheme="majorHAnsi" w:cstheme="majorHAnsi"/>
          <w:bCs/>
          <w:sz w:val="28"/>
          <w:szCs w:val="28"/>
        </w:rPr>
        <w:t xml:space="preserve">. </w:t>
      </w:r>
    </w:p>
    <w:p w14:paraId="15786AE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bCs/>
          <w:sz w:val="28"/>
          <w:szCs w:val="28"/>
        </w:rPr>
        <w:t xml:space="preserve">      </w:t>
      </w:r>
      <w:r>
        <w:rPr>
          <w:rFonts w:asciiTheme="majorHAnsi" w:hAnsiTheme="majorHAnsi" w:cstheme="majorHAnsi"/>
          <w:sz w:val="28"/>
          <w:szCs w:val="28"/>
        </w:rPr>
        <w:t>Организация питания в детском саду сочетается с правильным питанием ребенка в семье благодаря проводимым беседам с детьми и родителями по вопросам здорового питания. Продукты в детский сад доставляются на основе заключенных договоров поставщиками.</w:t>
      </w:r>
      <w:r>
        <w:rPr>
          <w:rFonts w:asciiTheme="majorHAnsi" w:hAnsiTheme="majorHAnsi" w:cstheme="majorHAnsi"/>
          <w:sz w:val="28"/>
          <w:szCs w:val="28"/>
          <w:lang w:eastAsia="ru-RU"/>
        </w:rPr>
        <w:t xml:space="preserve"> </w:t>
      </w:r>
    </w:p>
    <w:p w14:paraId="47AA0A6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Организация питьевого режима соответствует требованиям СанПиН.</w:t>
      </w:r>
      <w:r>
        <w:rPr>
          <w:rFonts w:asciiTheme="majorHAnsi" w:hAnsiTheme="majorHAnsi" w:cstheme="majorHAnsi"/>
          <w:sz w:val="28"/>
          <w:szCs w:val="28"/>
        </w:rPr>
        <w:t xml:space="preserve">  Результатом административного контроля, в целях профилактики пищевых отравлений и острых кишечных заболеваний, соблюдений работниками пищеблока строго установленных требований к технологической обработке продуктов, правил личной гигиены, является отсутствие зафиксированных случаев отравлений детей в течение года. Общее санитарно-гигиеническое состояние ДОУ соответствует требованиям.</w:t>
      </w:r>
    </w:p>
    <w:p w14:paraId="615D7C7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b/>
          <w:sz w:val="28"/>
          <w:szCs w:val="28"/>
          <w:lang w:eastAsia="ru-RU"/>
        </w:rPr>
        <w:t>Выводы:</w:t>
      </w:r>
      <w:r>
        <w:rPr>
          <w:rFonts w:asciiTheme="majorHAnsi" w:hAnsiTheme="majorHAnsi" w:cstheme="majorHAnsi"/>
          <w:sz w:val="28"/>
          <w:szCs w:val="28"/>
          <w:lang w:eastAsia="ru-RU"/>
        </w:rPr>
        <w:t xml:space="preserve"> </w:t>
      </w:r>
      <w:r>
        <w:rPr>
          <w:rFonts w:asciiTheme="majorHAnsi" w:hAnsiTheme="majorHAnsi" w:cstheme="majorHAnsi"/>
          <w:bCs/>
          <w:iCs/>
          <w:sz w:val="28"/>
          <w:szCs w:val="28"/>
        </w:rPr>
        <w:t>Питание детей в ДОУ организовано в соответствии с десятидневным меню, согласованному с заведующим ДОУ, направлено на сохранение и укрепление здоровья воспитанников и на выполнение СанПиНа 2.4.1.3049-13</w:t>
      </w:r>
    </w:p>
    <w:p w14:paraId="5A7BB3EC" w14:textId="77777777" w:rsidR="005946EB" w:rsidRDefault="00645940">
      <w:pPr>
        <w:pStyle w:val="1"/>
        <w:spacing w:before="0" w:line="240" w:lineRule="auto"/>
        <w:rPr>
          <w:rFonts w:cstheme="majorHAnsi"/>
          <w:b/>
          <w:i/>
          <w:color w:val="auto"/>
          <w:sz w:val="28"/>
          <w:szCs w:val="28"/>
        </w:rPr>
      </w:pPr>
      <w:r>
        <w:rPr>
          <w:rFonts w:cstheme="majorHAnsi"/>
          <w:b/>
          <w:i/>
          <w:color w:val="auto"/>
          <w:sz w:val="28"/>
          <w:szCs w:val="28"/>
        </w:rPr>
        <w:t>11.</w:t>
      </w:r>
      <w:r>
        <w:rPr>
          <w:rFonts w:eastAsia="Arial" w:cstheme="majorHAnsi"/>
          <w:b/>
          <w:i/>
          <w:color w:val="auto"/>
          <w:sz w:val="28"/>
          <w:szCs w:val="28"/>
        </w:rPr>
        <w:t xml:space="preserve"> </w:t>
      </w:r>
      <w:r>
        <w:rPr>
          <w:rFonts w:cstheme="majorHAnsi"/>
          <w:b/>
          <w:i/>
          <w:color w:val="auto"/>
          <w:sz w:val="28"/>
          <w:szCs w:val="28"/>
        </w:rPr>
        <w:t xml:space="preserve">Оценка функционирования внутренней системы оценки качества образования </w:t>
      </w:r>
    </w:p>
    <w:p w14:paraId="56B23967"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         С целью обеспечения полноты реализации образовательной программы в детском саду осуществляется контрольная деятельность</w:t>
      </w:r>
      <w:r>
        <w:rPr>
          <w:rFonts w:asciiTheme="majorHAnsi" w:hAnsiTheme="majorHAnsi" w:cstheme="majorHAnsi"/>
          <w:b/>
          <w:szCs w:val="28"/>
        </w:rPr>
        <w:t xml:space="preserve"> </w:t>
      </w:r>
      <w:r>
        <w:rPr>
          <w:rFonts w:asciiTheme="majorHAnsi" w:hAnsiTheme="majorHAnsi" w:cstheme="majorHAnsi"/>
          <w:szCs w:val="28"/>
        </w:rPr>
        <w:t xml:space="preserve">системы оценки качества образования. </w:t>
      </w:r>
    </w:p>
    <w:p w14:paraId="0E510800" w14:textId="77777777" w:rsidR="005946EB" w:rsidRDefault="00645940">
      <w:pPr>
        <w:spacing w:line="240" w:lineRule="auto"/>
        <w:ind w:left="-15" w:right="396" w:firstLine="708"/>
        <w:rPr>
          <w:rFonts w:asciiTheme="majorHAnsi" w:hAnsiTheme="majorHAnsi" w:cstheme="majorHAnsi"/>
          <w:szCs w:val="28"/>
        </w:rPr>
      </w:pPr>
      <w:r>
        <w:rPr>
          <w:rFonts w:asciiTheme="majorHAnsi" w:hAnsiTheme="majorHAnsi" w:cstheme="majorHAnsi"/>
          <w:szCs w:val="28"/>
        </w:rPr>
        <w:t xml:space="preserve">Система внутренней оценки качества образования ориентирована на решение следующих задач:  </w:t>
      </w:r>
    </w:p>
    <w:p w14:paraId="55ACAAD6" w14:textId="77777777" w:rsidR="005946EB" w:rsidRDefault="00645940">
      <w:pPr>
        <w:spacing w:line="240" w:lineRule="auto"/>
        <w:ind w:right="396" w:firstLine="0"/>
        <w:rPr>
          <w:rFonts w:asciiTheme="majorHAnsi" w:hAnsiTheme="majorHAnsi" w:cstheme="majorHAnsi"/>
          <w:szCs w:val="28"/>
          <w:highlight w:val="yellow"/>
        </w:rPr>
      </w:pPr>
      <w:r>
        <w:rPr>
          <w:rFonts w:asciiTheme="majorHAnsi" w:hAnsiTheme="majorHAnsi" w:cstheme="majorHAnsi"/>
          <w:szCs w:val="28"/>
        </w:rPr>
        <w:t>-систематическое отслеживание и анализ состояния системы образования в дошкольном образовательном учреждении (</w:t>
      </w:r>
      <w:r>
        <w:rPr>
          <w:rFonts w:asciiTheme="majorHAnsi" w:hAnsiTheme="majorHAnsi" w:cstheme="majorHAnsi"/>
          <w:i/>
          <w:szCs w:val="28"/>
        </w:rPr>
        <w:t>оперативный, тематический контроль, итоговый)</w:t>
      </w:r>
      <w:r>
        <w:rPr>
          <w:rFonts w:asciiTheme="majorHAnsi" w:hAnsiTheme="majorHAnsi" w:cstheme="majorHAnsi"/>
          <w:szCs w:val="28"/>
        </w:rPr>
        <w:t xml:space="preserve"> для принятия обоснованных и своевременных управленческих решений, направленных на повышение качества образовательной деятельности.   </w:t>
      </w:r>
    </w:p>
    <w:p w14:paraId="5C22AE7B"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 максимальное 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образовательного процесса по достижению соответствующего качества образования.   </w:t>
      </w:r>
    </w:p>
    <w:p w14:paraId="398C7D40"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         Контроль за реализацией образовательной программы проводится для выявления эффективности процесса по ее реализации, обнаружения проблем, определения причин их появления, и их устранения. </w:t>
      </w:r>
    </w:p>
    <w:p w14:paraId="5DADCE8C" w14:textId="77777777" w:rsidR="005946EB" w:rsidRDefault="00645940">
      <w:pPr>
        <w:spacing w:after="0" w:line="240" w:lineRule="auto"/>
        <w:ind w:left="0"/>
        <w:rPr>
          <w:rFonts w:asciiTheme="majorHAnsi" w:hAnsiTheme="majorHAnsi" w:cstheme="majorHAnsi"/>
          <w:szCs w:val="28"/>
        </w:rPr>
      </w:pPr>
      <w:r>
        <w:rPr>
          <w:rFonts w:asciiTheme="majorHAnsi" w:hAnsiTheme="majorHAnsi" w:cstheme="majorHAnsi"/>
          <w:color w:val="auto"/>
          <w:szCs w:val="28"/>
        </w:rPr>
        <w:t xml:space="preserve">         В 2025 году, в ноябре, </w:t>
      </w:r>
      <w:r>
        <w:rPr>
          <w:szCs w:val="28"/>
        </w:rPr>
        <w:t xml:space="preserve">тематический контроль: «Речевое развитие детей в условиях ДОУ» </w:t>
      </w:r>
      <w:r>
        <w:rPr>
          <w:rFonts w:asciiTheme="majorHAnsi" w:hAnsiTheme="majorHAnsi" w:cstheme="majorHAnsi"/>
          <w:color w:val="auto"/>
          <w:szCs w:val="28"/>
        </w:rPr>
        <w:t xml:space="preserve">в феврале </w:t>
      </w:r>
      <w:r>
        <w:rPr>
          <w:szCs w:val="28"/>
        </w:rPr>
        <w:t>«Воспитание духовно-нравственных и гражданско-</w:t>
      </w:r>
      <w:r>
        <w:rPr>
          <w:szCs w:val="28"/>
        </w:rPr>
        <w:lastRenderedPageBreak/>
        <w:t xml:space="preserve">патриотических чувств у дошкольников в совместной деятельности семьи и детского сада». </w:t>
      </w:r>
      <w:r>
        <w:rPr>
          <w:rFonts w:asciiTheme="majorHAnsi" w:hAnsiTheme="majorHAnsi" w:cstheme="majorHAnsi"/>
          <w:szCs w:val="28"/>
        </w:rPr>
        <w:t xml:space="preserve">В течение года проводился оперативный контроль. Документация ДОУ представлена справками, отчетами, протоколами педагогического совета, совещаний при заведующем, книгами приказов по основной деятельности, планами и анализом работы за год, программами образовательного учреждения.  </w:t>
      </w:r>
    </w:p>
    <w:p w14:paraId="6FD9C9F1" w14:textId="77777777" w:rsidR="005946EB" w:rsidRDefault="00645940">
      <w:pPr>
        <w:spacing w:line="240" w:lineRule="auto"/>
        <w:ind w:left="-5" w:right="142"/>
        <w:rPr>
          <w:rFonts w:asciiTheme="majorHAnsi" w:hAnsiTheme="majorHAnsi" w:cstheme="majorHAnsi"/>
          <w:szCs w:val="28"/>
        </w:rPr>
      </w:pPr>
      <w:r>
        <w:rPr>
          <w:rFonts w:asciiTheme="majorHAnsi" w:hAnsiTheme="majorHAnsi" w:cstheme="majorHAnsi"/>
          <w:szCs w:val="28"/>
        </w:rPr>
        <w:t xml:space="preserve">        Данные, полученные в результате контрольно-оценочных мероприятий, отражаются в отчете о результатах самообследования, публичном докладе, других отчетных документах ДОУ. </w:t>
      </w:r>
    </w:p>
    <w:p w14:paraId="112510C6" w14:textId="77777777" w:rsidR="005946EB" w:rsidRDefault="00645940">
      <w:pPr>
        <w:spacing w:line="240" w:lineRule="auto"/>
        <w:ind w:left="-5" w:right="142"/>
        <w:rPr>
          <w:rFonts w:asciiTheme="majorHAnsi" w:hAnsiTheme="majorHAnsi" w:cstheme="majorHAnsi"/>
          <w:szCs w:val="28"/>
        </w:rPr>
      </w:pPr>
      <w:r>
        <w:rPr>
          <w:rFonts w:asciiTheme="majorHAnsi" w:hAnsiTheme="majorHAnsi" w:cstheme="majorHAnsi"/>
          <w:szCs w:val="28"/>
        </w:rPr>
        <w:t xml:space="preserve">     Результаты внутренней оценки качества образования в ДОУ рассматриваются на педагогическом совете, общих собраниях коллектива для анализа эффективности деятельности и определения перспектив развития ДОУ.  </w:t>
      </w:r>
    </w:p>
    <w:p w14:paraId="560136E6" w14:textId="77777777" w:rsidR="005946EB" w:rsidRDefault="00645940">
      <w:pPr>
        <w:spacing w:line="240" w:lineRule="auto"/>
        <w:ind w:left="-5" w:right="142"/>
        <w:rPr>
          <w:rFonts w:asciiTheme="majorHAnsi" w:hAnsiTheme="majorHAnsi" w:cstheme="majorHAnsi"/>
          <w:szCs w:val="28"/>
        </w:rPr>
      </w:pPr>
      <w:r>
        <w:rPr>
          <w:rFonts w:asciiTheme="majorHAnsi" w:hAnsiTheme="majorHAnsi" w:cstheme="majorHAnsi"/>
          <w:b/>
          <w:szCs w:val="28"/>
        </w:rPr>
        <w:t xml:space="preserve">Выводы: </w:t>
      </w:r>
      <w:r>
        <w:rPr>
          <w:rFonts w:asciiTheme="majorHAnsi" w:hAnsiTheme="majorHAnsi" w:cstheme="majorHAnsi"/>
          <w:szCs w:val="28"/>
        </w:rPr>
        <w:t xml:space="preserve">В ДОУ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  </w:t>
      </w:r>
    </w:p>
    <w:p w14:paraId="07A3ED86" w14:textId="77777777" w:rsidR="005946EB" w:rsidRDefault="00645940">
      <w:pPr>
        <w:spacing w:after="5" w:line="240" w:lineRule="auto"/>
        <w:ind w:left="-5" w:right="142"/>
        <w:rPr>
          <w:rFonts w:asciiTheme="majorHAnsi" w:hAnsiTheme="majorHAnsi" w:cstheme="majorHAnsi"/>
          <w:szCs w:val="28"/>
        </w:rPr>
      </w:pPr>
      <w:r>
        <w:rPr>
          <w:rFonts w:asciiTheme="majorHAnsi" w:hAnsiTheme="majorHAnsi" w:cstheme="majorHAnsi"/>
          <w:b/>
          <w:szCs w:val="28"/>
        </w:rPr>
        <w:t>Выводы по результатам деятельности:</w:t>
      </w:r>
      <w:r>
        <w:rPr>
          <w:rFonts w:asciiTheme="majorHAnsi" w:eastAsia="Arial" w:hAnsiTheme="majorHAnsi" w:cstheme="majorHAnsi"/>
          <w:szCs w:val="28"/>
        </w:rPr>
        <w:t xml:space="preserve"> </w:t>
      </w:r>
    </w:p>
    <w:p w14:paraId="36DBEA99" w14:textId="77777777" w:rsidR="005946EB" w:rsidRDefault="00645940">
      <w:pPr>
        <w:spacing w:line="240" w:lineRule="auto"/>
        <w:ind w:left="-15" w:right="142" w:firstLine="708"/>
        <w:rPr>
          <w:rFonts w:asciiTheme="majorHAnsi" w:hAnsiTheme="majorHAnsi" w:cstheme="majorHAnsi"/>
          <w:szCs w:val="28"/>
        </w:rPr>
      </w:pPr>
      <w:r>
        <w:rPr>
          <w:rFonts w:asciiTheme="majorHAnsi" w:hAnsiTheme="majorHAnsi" w:cstheme="majorHAnsi"/>
          <w:szCs w:val="28"/>
        </w:rPr>
        <w:t>Результаты самообследования деятельности ДОУ позволяют сделать выводы о том, что в ДОУ созданы условия для реализации Образовательной программы ДОУ в условиях реализации ФОП и ФОП ДО.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нормативно-правовым документам, создания условий для дополнительного образования детей, складывающейся системы поддержания здоровья детей и физического развития, за счет профессиональной подготовки кадров.</w:t>
      </w:r>
      <w:r>
        <w:rPr>
          <w:rFonts w:asciiTheme="majorHAnsi" w:eastAsia="Arial" w:hAnsiTheme="majorHAnsi" w:cstheme="majorHAnsi"/>
          <w:szCs w:val="28"/>
        </w:rPr>
        <w:t xml:space="preserve">  </w:t>
      </w:r>
      <w:r>
        <w:rPr>
          <w:rFonts w:asciiTheme="majorHAnsi" w:hAnsiTheme="majorHAnsi" w:cstheme="majorHAnsi"/>
          <w:szCs w:val="28"/>
        </w:rPr>
        <w:t xml:space="preserve">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личностно-ориентированный подход к детям. </w:t>
      </w:r>
    </w:p>
    <w:p w14:paraId="2DC3BCE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В ДОУ работает коллектив единомышленников, наблюдается повышение профессионального уровня педагогов, создан благоприятный социально-психологический климат в коллективе, отношения между администрацией и коллективом строятся на основе сотрудничества и взаимопомощи. Материально-техническая база, соответствует санитарно-гигиеническим требованиям.</w:t>
      </w:r>
    </w:p>
    <w:p w14:paraId="4932FB81" w14:textId="77777777" w:rsidR="005946EB" w:rsidRDefault="00645940">
      <w:pPr>
        <w:shd w:val="clear" w:color="auto" w:fill="FFFFFF"/>
        <w:spacing w:after="0" w:line="240" w:lineRule="auto"/>
        <w:ind w:left="0" w:firstLine="0"/>
        <w:jc w:val="left"/>
        <w:rPr>
          <w:rFonts w:asciiTheme="majorHAnsi" w:hAnsiTheme="majorHAnsi" w:cstheme="majorHAnsi"/>
          <w:color w:val="auto"/>
          <w:szCs w:val="28"/>
        </w:rPr>
      </w:pPr>
      <w:r>
        <w:rPr>
          <w:rFonts w:asciiTheme="majorHAnsi" w:hAnsiTheme="majorHAnsi" w:cstheme="majorHAnsi"/>
          <w:szCs w:val="28"/>
        </w:rPr>
        <w:t xml:space="preserve">     </w:t>
      </w:r>
      <w:r>
        <w:rPr>
          <w:rFonts w:asciiTheme="majorHAnsi" w:hAnsiTheme="majorHAnsi" w:cstheme="majorHAnsi"/>
          <w:color w:val="auto"/>
          <w:szCs w:val="28"/>
        </w:rPr>
        <w:t>Результаты самообследования деятельности ДОУ позволяют сделать вывод о том, что в ДОУ созданы условия для реализации Образовательной программы дошкольного образовательного учреждения.</w:t>
      </w:r>
    </w:p>
    <w:p w14:paraId="43E75AEE" w14:textId="77777777" w:rsidR="005946EB" w:rsidRDefault="00645940">
      <w:pPr>
        <w:shd w:val="clear" w:color="auto" w:fill="FFFFFF"/>
        <w:spacing w:after="0" w:line="240" w:lineRule="auto"/>
        <w:ind w:left="0" w:firstLine="0"/>
        <w:jc w:val="left"/>
        <w:rPr>
          <w:rFonts w:asciiTheme="majorHAnsi" w:hAnsiTheme="majorHAnsi" w:cstheme="majorHAnsi"/>
          <w:color w:val="auto"/>
          <w:szCs w:val="28"/>
          <w:shd w:val="clear" w:color="auto" w:fill="FFFFFF"/>
        </w:rPr>
      </w:pPr>
      <w:r>
        <w:rPr>
          <w:rFonts w:asciiTheme="majorHAnsi" w:hAnsiTheme="majorHAnsi" w:cstheme="majorHAnsi"/>
          <w:color w:val="auto"/>
          <w:szCs w:val="28"/>
        </w:rPr>
        <w:t xml:space="preserve">    </w:t>
      </w:r>
      <w:r>
        <w:rPr>
          <w:rFonts w:asciiTheme="majorHAnsi" w:hAnsiTheme="majorHAnsi" w:cstheme="majorHAnsi"/>
          <w:color w:val="auto"/>
          <w:szCs w:val="28"/>
          <w:shd w:val="clear" w:color="auto" w:fill="FFFFFF"/>
        </w:rPr>
        <w:t>Перспективы развития на 2026 год</w:t>
      </w:r>
    </w:p>
    <w:p w14:paraId="1D9838DA" w14:textId="77777777" w:rsidR="005946EB" w:rsidRDefault="00645940">
      <w:pPr>
        <w:shd w:val="clear" w:color="auto" w:fill="FFFFFF"/>
        <w:spacing w:after="0" w:line="240" w:lineRule="auto"/>
        <w:ind w:left="0" w:firstLine="0"/>
        <w:jc w:val="left"/>
        <w:rPr>
          <w:rFonts w:asciiTheme="majorHAnsi" w:hAnsiTheme="majorHAnsi" w:cstheme="majorHAnsi"/>
          <w:color w:val="auto"/>
          <w:szCs w:val="28"/>
        </w:rPr>
      </w:pPr>
      <w:r>
        <w:rPr>
          <w:rFonts w:asciiTheme="majorHAnsi" w:hAnsiTheme="majorHAnsi" w:cstheme="majorHAnsi"/>
          <w:color w:val="auto"/>
          <w:szCs w:val="28"/>
        </w:rPr>
        <w:t>- Обеспечение доступности, открытости и повышение качества дошкольного образования для всех категорий потребителей дошкольных образовательных услуг;</w:t>
      </w:r>
    </w:p>
    <w:p w14:paraId="73C9B53F" w14:textId="77777777" w:rsidR="005946EB" w:rsidRDefault="00645940">
      <w:pPr>
        <w:shd w:val="clear" w:color="auto" w:fill="FFFFFF"/>
        <w:spacing w:after="0" w:line="240" w:lineRule="auto"/>
        <w:ind w:left="0" w:firstLine="0"/>
        <w:rPr>
          <w:rFonts w:asciiTheme="majorHAnsi" w:hAnsiTheme="majorHAnsi" w:cstheme="majorHAnsi"/>
          <w:color w:val="auto"/>
          <w:szCs w:val="28"/>
        </w:rPr>
      </w:pPr>
      <w:r>
        <w:rPr>
          <w:rFonts w:asciiTheme="majorHAnsi" w:hAnsiTheme="majorHAnsi" w:cstheme="majorHAnsi"/>
          <w:color w:val="auto"/>
          <w:szCs w:val="28"/>
        </w:rPr>
        <w:t>- Развитие вариативных форм дошкольного образования, обогащение</w:t>
      </w:r>
    </w:p>
    <w:p w14:paraId="1C3B189E" w14:textId="77777777" w:rsidR="005946EB" w:rsidRDefault="00645940">
      <w:pPr>
        <w:shd w:val="clear" w:color="auto" w:fill="FFFFFF"/>
        <w:spacing w:after="0" w:line="240" w:lineRule="auto"/>
        <w:ind w:left="0" w:firstLine="0"/>
        <w:rPr>
          <w:rFonts w:asciiTheme="majorHAnsi" w:hAnsiTheme="majorHAnsi" w:cstheme="majorHAnsi"/>
          <w:color w:val="auto"/>
          <w:szCs w:val="28"/>
        </w:rPr>
      </w:pPr>
      <w:r>
        <w:rPr>
          <w:rFonts w:asciiTheme="majorHAnsi" w:hAnsiTheme="majorHAnsi" w:cstheme="majorHAnsi"/>
          <w:color w:val="auto"/>
          <w:szCs w:val="28"/>
        </w:rPr>
        <w:t>развивающей предметно-пространственной в условиях реализации ФОП ДО</w:t>
      </w:r>
    </w:p>
    <w:p w14:paraId="222C1A13" w14:textId="77777777" w:rsidR="005946EB" w:rsidRDefault="00645940">
      <w:pPr>
        <w:shd w:val="clear" w:color="auto" w:fill="FFFFFF"/>
        <w:spacing w:after="0" w:line="240" w:lineRule="auto"/>
        <w:ind w:left="0" w:firstLine="0"/>
        <w:rPr>
          <w:rFonts w:asciiTheme="majorHAnsi" w:hAnsiTheme="majorHAnsi" w:cstheme="majorHAnsi"/>
          <w:color w:val="auto"/>
          <w:szCs w:val="28"/>
        </w:rPr>
      </w:pPr>
      <w:r>
        <w:rPr>
          <w:rFonts w:asciiTheme="majorHAnsi" w:hAnsiTheme="majorHAnsi" w:cstheme="majorHAnsi"/>
          <w:color w:val="auto"/>
          <w:szCs w:val="28"/>
        </w:rPr>
        <w:t>- Совершенствование материально-технической базы и программного обеспечения ОП ДОУ в соответствии с ФОП.</w:t>
      </w:r>
    </w:p>
    <w:p w14:paraId="10F118FB" w14:textId="77777777" w:rsidR="005946EB" w:rsidRDefault="00645940">
      <w:pPr>
        <w:shd w:val="clear" w:color="auto" w:fill="FFFFFF"/>
        <w:spacing w:after="0" w:line="240" w:lineRule="auto"/>
        <w:ind w:left="0" w:firstLine="0"/>
        <w:rPr>
          <w:rFonts w:asciiTheme="majorHAnsi" w:hAnsiTheme="majorHAnsi" w:cstheme="majorHAnsi"/>
          <w:color w:val="auto"/>
          <w:szCs w:val="28"/>
        </w:rPr>
      </w:pPr>
      <w:r>
        <w:rPr>
          <w:rFonts w:asciiTheme="majorHAnsi" w:hAnsiTheme="majorHAnsi" w:cstheme="majorHAnsi"/>
          <w:color w:val="auto"/>
          <w:szCs w:val="28"/>
        </w:rPr>
        <w:t>- Активизация профессиональной деятельности педагогов.</w:t>
      </w:r>
    </w:p>
    <w:p w14:paraId="3117AAE2" w14:textId="77777777" w:rsidR="005946EB" w:rsidRDefault="005946EB">
      <w:pPr>
        <w:pStyle w:val="ab"/>
        <w:jc w:val="both"/>
        <w:rPr>
          <w:rFonts w:asciiTheme="majorHAnsi" w:hAnsiTheme="majorHAnsi" w:cstheme="majorHAnsi"/>
          <w:b/>
          <w:sz w:val="28"/>
          <w:szCs w:val="28"/>
          <w:lang w:eastAsia="ru-RU"/>
        </w:rPr>
      </w:pPr>
    </w:p>
    <w:p w14:paraId="74037897" w14:textId="77777777" w:rsidR="005946EB" w:rsidRDefault="00645940">
      <w:pPr>
        <w:pStyle w:val="ab"/>
        <w:jc w:val="both"/>
        <w:rPr>
          <w:rFonts w:asciiTheme="majorHAnsi" w:hAnsiTheme="majorHAnsi" w:cstheme="majorHAnsi"/>
          <w:b/>
          <w:sz w:val="28"/>
          <w:szCs w:val="28"/>
          <w:lang w:eastAsia="ru-RU"/>
        </w:rPr>
      </w:pPr>
      <w:r>
        <w:rPr>
          <w:rFonts w:asciiTheme="majorHAnsi" w:hAnsiTheme="majorHAnsi" w:cstheme="majorHAnsi"/>
          <w:b/>
          <w:sz w:val="28"/>
          <w:szCs w:val="28"/>
          <w:lang w:eastAsia="ru-RU"/>
        </w:rPr>
        <w:t>Результаты анализа показателей деятельности ДОУ.</w:t>
      </w:r>
    </w:p>
    <w:p w14:paraId="4436268D" w14:textId="77777777" w:rsidR="005946EB" w:rsidRDefault="005946EB">
      <w:pPr>
        <w:pStyle w:val="ab"/>
        <w:jc w:val="both"/>
        <w:rPr>
          <w:rFonts w:asciiTheme="majorHAnsi" w:hAnsiTheme="majorHAnsi" w:cstheme="majorHAnsi"/>
          <w:sz w:val="2"/>
          <w:szCs w:val="28"/>
          <w:lang w:eastAsia="ru-RU"/>
        </w:rPr>
      </w:pPr>
    </w:p>
    <w:p w14:paraId="6C71C61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Показатели деятельности дошкольной образовательной организации, подлежащей </w:t>
      </w:r>
      <w:r>
        <w:rPr>
          <w:rFonts w:asciiTheme="majorHAnsi" w:hAnsiTheme="majorHAnsi" w:cstheme="majorHAnsi"/>
          <w:sz w:val="28"/>
          <w:szCs w:val="28"/>
          <w:lang w:eastAsia="ru-RU"/>
        </w:rPr>
        <w:lastRenderedPageBreak/>
        <w:t>самообследовании.</w:t>
      </w:r>
    </w:p>
    <w:tbl>
      <w:tblPr>
        <w:tblW w:w="9538"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6916"/>
        <w:gridCol w:w="1779"/>
      </w:tblGrid>
      <w:tr w:rsidR="005946EB" w14:paraId="41D904F7"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63C841A8" w14:textId="77777777" w:rsidR="005946EB" w:rsidRDefault="00645940">
            <w:pPr>
              <w:pStyle w:val="ab"/>
              <w:jc w:val="center"/>
              <w:rPr>
                <w:rFonts w:asciiTheme="majorHAnsi" w:hAnsiTheme="majorHAnsi" w:cstheme="majorHAnsi"/>
                <w:sz w:val="28"/>
                <w:szCs w:val="28"/>
                <w:lang w:eastAsia="ru-RU"/>
              </w:rPr>
            </w:pPr>
            <w:r>
              <w:rPr>
                <w:rFonts w:asciiTheme="majorHAnsi" w:hAnsiTheme="majorHAnsi" w:cstheme="majorHAnsi"/>
                <w:sz w:val="28"/>
                <w:szCs w:val="28"/>
                <w:lang w:eastAsia="ru-RU"/>
              </w:rPr>
              <w:t>N</w:t>
            </w:r>
          </w:p>
          <w:p w14:paraId="148BAEF6" w14:textId="77777777" w:rsidR="005946EB" w:rsidRDefault="00645940">
            <w:pPr>
              <w:pStyle w:val="ab"/>
              <w:jc w:val="center"/>
              <w:rPr>
                <w:rFonts w:asciiTheme="majorHAnsi" w:hAnsiTheme="majorHAnsi" w:cstheme="majorHAnsi"/>
                <w:sz w:val="28"/>
                <w:szCs w:val="28"/>
                <w:lang w:eastAsia="ru-RU"/>
              </w:rPr>
            </w:pPr>
            <w:r>
              <w:rPr>
                <w:rFonts w:asciiTheme="majorHAnsi" w:hAnsiTheme="majorHAnsi" w:cstheme="majorHAnsi"/>
                <w:sz w:val="28"/>
                <w:szCs w:val="28"/>
                <w:lang w:eastAsia="ru-RU"/>
              </w:rPr>
              <w:t>п/п</w:t>
            </w:r>
          </w:p>
        </w:tc>
        <w:tc>
          <w:tcPr>
            <w:tcW w:w="6886" w:type="dxa"/>
            <w:tcBorders>
              <w:top w:val="outset" w:sz="6" w:space="0" w:color="auto"/>
              <w:left w:val="outset" w:sz="6" w:space="0" w:color="auto"/>
              <w:bottom w:val="outset" w:sz="6" w:space="0" w:color="auto"/>
              <w:right w:val="outset" w:sz="6" w:space="0" w:color="auto"/>
            </w:tcBorders>
            <w:vAlign w:val="center"/>
          </w:tcPr>
          <w:p w14:paraId="4DC3E08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Показатели</w:t>
            </w:r>
          </w:p>
        </w:tc>
        <w:tc>
          <w:tcPr>
            <w:tcW w:w="1734" w:type="dxa"/>
            <w:tcBorders>
              <w:top w:val="outset" w:sz="6" w:space="0" w:color="auto"/>
              <w:left w:val="outset" w:sz="6" w:space="0" w:color="auto"/>
              <w:bottom w:val="outset" w:sz="6" w:space="0" w:color="auto"/>
              <w:right w:val="outset" w:sz="6" w:space="0" w:color="auto"/>
            </w:tcBorders>
            <w:vAlign w:val="center"/>
          </w:tcPr>
          <w:p w14:paraId="6E8A11C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Единица измерения</w:t>
            </w:r>
          </w:p>
        </w:tc>
      </w:tr>
      <w:tr w:rsidR="005946EB" w14:paraId="2C866852"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DA0535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w:t>
            </w:r>
          </w:p>
        </w:tc>
        <w:tc>
          <w:tcPr>
            <w:tcW w:w="6886" w:type="dxa"/>
            <w:tcBorders>
              <w:top w:val="outset" w:sz="6" w:space="0" w:color="auto"/>
              <w:left w:val="outset" w:sz="6" w:space="0" w:color="auto"/>
              <w:bottom w:val="outset" w:sz="6" w:space="0" w:color="auto"/>
              <w:right w:val="outset" w:sz="6" w:space="0" w:color="auto"/>
            </w:tcBorders>
            <w:vAlign w:val="center"/>
          </w:tcPr>
          <w:p w14:paraId="4AAB1C9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Образовательная деятельность</w:t>
            </w:r>
          </w:p>
        </w:tc>
        <w:tc>
          <w:tcPr>
            <w:tcW w:w="1734" w:type="dxa"/>
            <w:tcBorders>
              <w:top w:val="outset" w:sz="6" w:space="0" w:color="auto"/>
              <w:left w:val="outset" w:sz="6" w:space="0" w:color="auto"/>
              <w:bottom w:val="outset" w:sz="6" w:space="0" w:color="auto"/>
              <w:right w:val="outset" w:sz="6" w:space="0" w:color="auto"/>
            </w:tcBorders>
            <w:vAlign w:val="center"/>
          </w:tcPr>
          <w:p w14:paraId="21754FE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Дошкольное</w:t>
            </w:r>
          </w:p>
        </w:tc>
      </w:tr>
      <w:tr w:rsidR="005946EB" w14:paraId="15BB229D" w14:textId="77777777">
        <w:trPr>
          <w:trHeight w:val="97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B5CD5C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w:t>
            </w:r>
          </w:p>
        </w:tc>
        <w:tc>
          <w:tcPr>
            <w:tcW w:w="6886" w:type="dxa"/>
            <w:tcBorders>
              <w:top w:val="outset" w:sz="6" w:space="0" w:color="auto"/>
              <w:left w:val="outset" w:sz="6" w:space="0" w:color="auto"/>
              <w:bottom w:val="outset" w:sz="6" w:space="0" w:color="auto"/>
              <w:right w:val="outset" w:sz="6" w:space="0" w:color="auto"/>
            </w:tcBorders>
            <w:vAlign w:val="center"/>
          </w:tcPr>
          <w:p w14:paraId="7380F6E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1734" w:type="dxa"/>
            <w:tcBorders>
              <w:top w:val="outset" w:sz="6" w:space="0" w:color="auto"/>
              <w:left w:val="outset" w:sz="6" w:space="0" w:color="auto"/>
              <w:bottom w:val="outset" w:sz="6" w:space="0" w:color="auto"/>
              <w:right w:val="outset" w:sz="6" w:space="0" w:color="auto"/>
            </w:tcBorders>
            <w:vAlign w:val="center"/>
          </w:tcPr>
          <w:p w14:paraId="358DA336" w14:textId="77777777" w:rsidR="005946EB" w:rsidRDefault="00645940">
            <w:pPr>
              <w:pStyle w:val="ab"/>
              <w:jc w:val="both"/>
              <w:rPr>
                <w:rFonts w:asciiTheme="majorHAnsi" w:hAnsiTheme="majorHAnsi" w:cstheme="majorHAnsi"/>
                <w:sz w:val="28"/>
                <w:szCs w:val="28"/>
                <w:lang w:val="en-US" w:eastAsia="ru-RU"/>
              </w:rPr>
            </w:pPr>
            <w:r>
              <w:rPr>
                <w:rFonts w:asciiTheme="majorHAnsi" w:hAnsiTheme="majorHAnsi" w:cstheme="majorHAnsi"/>
                <w:sz w:val="28"/>
                <w:szCs w:val="28"/>
                <w:lang w:val="en-US" w:eastAsia="ru-RU"/>
              </w:rPr>
              <w:t>97</w:t>
            </w:r>
          </w:p>
        </w:tc>
      </w:tr>
      <w:tr w:rsidR="005946EB" w14:paraId="6785CA95"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472BAC4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1.1.1</w:t>
            </w:r>
          </w:p>
        </w:tc>
        <w:tc>
          <w:tcPr>
            <w:tcW w:w="6886" w:type="dxa"/>
            <w:tcBorders>
              <w:top w:val="outset" w:sz="6" w:space="0" w:color="auto"/>
              <w:left w:val="outset" w:sz="6" w:space="0" w:color="auto"/>
              <w:bottom w:val="outset" w:sz="6" w:space="0" w:color="auto"/>
              <w:right w:val="outset" w:sz="6" w:space="0" w:color="auto"/>
            </w:tcBorders>
            <w:vAlign w:val="center"/>
          </w:tcPr>
          <w:p w14:paraId="717C6E4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режиме полного дня (12 часов)</w:t>
            </w:r>
          </w:p>
        </w:tc>
        <w:tc>
          <w:tcPr>
            <w:tcW w:w="1734" w:type="dxa"/>
            <w:tcBorders>
              <w:top w:val="outset" w:sz="6" w:space="0" w:color="auto"/>
              <w:left w:val="outset" w:sz="6" w:space="0" w:color="auto"/>
              <w:bottom w:val="outset" w:sz="6" w:space="0" w:color="auto"/>
              <w:right w:val="outset" w:sz="6" w:space="0" w:color="auto"/>
            </w:tcBorders>
            <w:vAlign w:val="center"/>
          </w:tcPr>
          <w:p w14:paraId="4D9EFE12" w14:textId="77777777" w:rsidR="005946EB" w:rsidRDefault="00645940">
            <w:pPr>
              <w:pStyle w:val="ab"/>
              <w:jc w:val="both"/>
              <w:rPr>
                <w:rFonts w:asciiTheme="majorHAnsi" w:hAnsiTheme="majorHAnsi" w:cstheme="majorHAnsi"/>
                <w:sz w:val="28"/>
                <w:szCs w:val="28"/>
                <w:lang w:val="en-US" w:eastAsia="ru-RU"/>
              </w:rPr>
            </w:pPr>
            <w:r>
              <w:rPr>
                <w:rFonts w:asciiTheme="majorHAnsi" w:hAnsiTheme="majorHAnsi" w:cstheme="majorHAnsi"/>
                <w:sz w:val="28"/>
                <w:szCs w:val="28"/>
                <w:lang w:val="en-US" w:eastAsia="ru-RU"/>
              </w:rPr>
              <w:t>97</w:t>
            </w:r>
          </w:p>
        </w:tc>
      </w:tr>
      <w:tr w:rsidR="005946EB" w14:paraId="5F829883"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2B9B25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1.1.2</w:t>
            </w:r>
          </w:p>
        </w:tc>
        <w:tc>
          <w:tcPr>
            <w:tcW w:w="6886" w:type="dxa"/>
            <w:tcBorders>
              <w:top w:val="outset" w:sz="6" w:space="0" w:color="auto"/>
              <w:left w:val="outset" w:sz="6" w:space="0" w:color="auto"/>
              <w:bottom w:val="outset" w:sz="6" w:space="0" w:color="auto"/>
              <w:right w:val="outset" w:sz="6" w:space="0" w:color="auto"/>
            </w:tcBorders>
            <w:vAlign w:val="center"/>
          </w:tcPr>
          <w:p w14:paraId="78FC536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режиме кратковременного пребывания (3-5 ч.)</w:t>
            </w:r>
          </w:p>
        </w:tc>
        <w:tc>
          <w:tcPr>
            <w:tcW w:w="1734" w:type="dxa"/>
            <w:tcBorders>
              <w:top w:val="outset" w:sz="6" w:space="0" w:color="auto"/>
              <w:left w:val="outset" w:sz="6" w:space="0" w:color="auto"/>
              <w:bottom w:val="outset" w:sz="6" w:space="0" w:color="auto"/>
              <w:right w:val="outset" w:sz="6" w:space="0" w:color="auto"/>
            </w:tcBorders>
            <w:vAlign w:val="center"/>
          </w:tcPr>
          <w:p w14:paraId="03188A6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5946EB" w14:paraId="2E228CE4"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021C68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1.1.3</w:t>
            </w:r>
          </w:p>
        </w:tc>
        <w:tc>
          <w:tcPr>
            <w:tcW w:w="6886" w:type="dxa"/>
            <w:tcBorders>
              <w:top w:val="outset" w:sz="6" w:space="0" w:color="auto"/>
              <w:left w:val="outset" w:sz="6" w:space="0" w:color="auto"/>
              <w:bottom w:val="outset" w:sz="6" w:space="0" w:color="auto"/>
              <w:right w:val="outset" w:sz="6" w:space="0" w:color="auto"/>
            </w:tcBorders>
            <w:vAlign w:val="center"/>
          </w:tcPr>
          <w:p w14:paraId="1ACA6AA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семейной дошкольной группе</w:t>
            </w:r>
          </w:p>
        </w:tc>
        <w:tc>
          <w:tcPr>
            <w:tcW w:w="1734" w:type="dxa"/>
            <w:tcBorders>
              <w:top w:val="outset" w:sz="6" w:space="0" w:color="auto"/>
              <w:left w:val="outset" w:sz="6" w:space="0" w:color="auto"/>
              <w:bottom w:val="outset" w:sz="6" w:space="0" w:color="auto"/>
              <w:right w:val="outset" w:sz="6" w:space="0" w:color="auto"/>
            </w:tcBorders>
            <w:vAlign w:val="center"/>
          </w:tcPr>
          <w:p w14:paraId="626A96A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5946EB" w14:paraId="6692863D" w14:textId="77777777">
        <w:trPr>
          <w:trHeight w:val="97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7E83C2D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1.1.4</w:t>
            </w:r>
          </w:p>
        </w:tc>
        <w:tc>
          <w:tcPr>
            <w:tcW w:w="6886" w:type="dxa"/>
            <w:tcBorders>
              <w:top w:val="outset" w:sz="6" w:space="0" w:color="auto"/>
              <w:left w:val="outset" w:sz="6" w:space="0" w:color="auto"/>
              <w:bottom w:val="outset" w:sz="6" w:space="0" w:color="auto"/>
              <w:right w:val="outset" w:sz="6" w:space="0" w:color="auto"/>
            </w:tcBorders>
            <w:vAlign w:val="center"/>
          </w:tcPr>
          <w:p w14:paraId="1FD6C54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734" w:type="dxa"/>
            <w:tcBorders>
              <w:top w:val="outset" w:sz="6" w:space="0" w:color="auto"/>
              <w:left w:val="outset" w:sz="6" w:space="0" w:color="auto"/>
              <w:bottom w:val="outset" w:sz="6" w:space="0" w:color="auto"/>
              <w:right w:val="outset" w:sz="6" w:space="0" w:color="auto"/>
            </w:tcBorders>
            <w:vAlign w:val="center"/>
          </w:tcPr>
          <w:p w14:paraId="0D5A91A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w:t>
            </w:r>
          </w:p>
        </w:tc>
      </w:tr>
      <w:tr w:rsidR="005946EB" w14:paraId="73378909" w14:textId="77777777">
        <w:trPr>
          <w:trHeight w:val="66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E34B27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1.2</w:t>
            </w:r>
          </w:p>
        </w:tc>
        <w:tc>
          <w:tcPr>
            <w:tcW w:w="6886" w:type="dxa"/>
            <w:tcBorders>
              <w:top w:val="outset" w:sz="6" w:space="0" w:color="auto"/>
              <w:left w:val="outset" w:sz="6" w:space="0" w:color="auto"/>
              <w:bottom w:val="outset" w:sz="6" w:space="0" w:color="auto"/>
              <w:right w:val="outset" w:sz="6" w:space="0" w:color="auto"/>
            </w:tcBorders>
            <w:vAlign w:val="center"/>
          </w:tcPr>
          <w:p w14:paraId="66AE828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Общая численность воспитанников в возрасте от 2 до 3 лет</w:t>
            </w:r>
          </w:p>
        </w:tc>
        <w:tc>
          <w:tcPr>
            <w:tcW w:w="1734" w:type="dxa"/>
            <w:tcBorders>
              <w:top w:val="outset" w:sz="6" w:space="0" w:color="auto"/>
              <w:left w:val="outset" w:sz="6" w:space="0" w:color="auto"/>
              <w:bottom w:val="outset" w:sz="6" w:space="0" w:color="auto"/>
              <w:right w:val="outset" w:sz="6" w:space="0" w:color="auto"/>
            </w:tcBorders>
            <w:vAlign w:val="center"/>
          </w:tcPr>
          <w:p w14:paraId="4FD32B7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27 /28,2%</w:t>
            </w:r>
          </w:p>
        </w:tc>
      </w:tr>
      <w:tr w:rsidR="005946EB" w14:paraId="3AE0CAAF" w14:textId="77777777">
        <w:trPr>
          <w:trHeight w:val="66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491146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1.3</w:t>
            </w:r>
          </w:p>
        </w:tc>
        <w:tc>
          <w:tcPr>
            <w:tcW w:w="6886" w:type="dxa"/>
            <w:tcBorders>
              <w:top w:val="outset" w:sz="6" w:space="0" w:color="auto"/>
              <w:left w:val="outset" w:sz="6" w:space="0" w:color="auto"/>
              <w:bottom w:val="outset" w:sz="6" w:space="0" w:color="auto"/>
              <w:right w:val="outset" w:sz="6" w:space="0" w:color="auto"/>
            </w:tcBorders>
            <w:vAlign w:val="center"/>
          </w:tcPr>
          <w:p w14:paraId="3CC9AB0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Общая численность воспитанников в возрасте от 2 до 7 лет</w:t>
            </w:r>
          </w:p>
        </w:tc>
        <w:tc>
          <w:tcPr>
            <w:tcW w:w="1734" w:type="dxa"/>
            <w:tcBorders>
              <w:top w:val="outset" w:sz="6" w:space="0" w:color="auto"/>
              <w:left w:val="outset" w:sz="6" w:space="0" w:color="auto"/>
              <w:bottom w:val="outset" w:sz="6" w:space="0" w:color="auto"/>
              <w:right w:val="outset" w:sz="6" w:space="0" w:color="auto"/>
            </w:tcBorders>
            <w:vAlign w:val="center"/>
          </w:tcPr>
          <w:p w14:paraId="1FB3416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100%</w:t>
            </w:r>
          </w:p>
        </w:tc>
      </w:tr>
      <w:tr w:rsidR="005946EB" w14:paraId="409F40CA" w14:textId="77777777">
        <w:trPr>
          <w:trHeight w:val="96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5CCC733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1.4</w:t>
            </w:r>
          </w:p>
        </w:tc>
        <w:tc>
          <w:tcPr>
            <w:tcW w:w="6886" w:type="dxa"/>
            <w:tcBorders>
              <w:top w:val="outset" w:sz="6" w:space="0" w:color="auto"/>
              <w:left w:val="outset" w:sz="6" w:space="0" w:color="auto"/>
              <w:bottom w:val="outset" w:sz="6" w:space="0" w:color="auto"/>
              <w:right w:val="outset" w:sz="6" w:space="0" w:color="auto"/>
            </w:tcBorders>
            <w:vAlign w:val="center"/>
          </w:tcPr>
          <w:p w14:paraId="2A6DD8E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734" w:type="dxa"/>
            <w:tcBorders>
              <w:top w:val="outset" w:sz="6" w:space="0" w:color="auto"/>
              <w:left w:val="outset" w:sz="6" w:space="0" w:color="auto"/>
              <w:bottom w:val="outset" w:sz="6" w:space="0" w:color="auto"/>
              <w:right w:val="outset" w:sz="6" w:space="0" w:color="auto"/>
            </w:tcBorders>
            <w:vAlign w:val="center"/>
          </w:tcPr>
          <w:p w14:paraId="5328004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100%</w:t>
            </w:r>
          </w:p>
        </w:tc>
      </w:tr>
      <w:tr w:rsidR="005946EB" w14:paraId="3D2AEE55"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8856A8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1.4.1</w:t>
            </w:r>
          </w:p>
        </w:tc>
        <w:tc>
          <w:tcPr>
            <w:tcW w:w="6886" w:type="dxa"/>
            <w:tcBorders>
              <w:top w:val="outset" w:sz="6" w:space="0" w:color="auto"/>
              <w:left w:val="outset" w:sz="6" w:space="0" w:color="auto"/>
              <w:bottom w:val="outset" w:sz="6" w:space="0" w:color="auto"/>
              <w:right w:val="outset" w:sz="6" w:space="0" w:color="auto"/>
            </w:tcBorders>
            <w:vAlign w:val="center"/>
          </w:tcPr>
          <w:p w14:paraId="7154EBD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режиме полного дня (12 часов)</w:t>
            </w:r>
          </w:p>
        </w:tc>
        <w:tc>
          <w:tcPr>
            <w:tcW w:w="1734" w:type="dxa"/>
            <w:tcBorders>
              <w:top w:val="outset" w:sz="6" w:space="0" w:color="auto"/>
              <w:left w:val="outset" w:sz="6" w:space="0" w:color="auto"/>
              <w:bottom w:val="outset" w:sz="6" w:space="0" w:color="auto"/>
              <w:right w:val="outset" w:sz="6" w:space="0" w:color="auto"/>
            </w:tcBorders>
            <w:vAlign w:val="center"/>
          </w:tcPr>
          <w:p w14:paraId="61E8DB1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100%</w:t>
            </w:r>
          </w:p>
        </w:tc>
      </w:tr>
      <w:tr w:rsidR="005946EB" w14:paraId="29029379"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30603F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1.4.2</w:t>
            </w:r>
          </w:p>
        </w:tc>
        <w:tc>
          <w:tcPr>
            <w:tcW w:w="6886" w:type="dxa"/>
            <w:tcBorders>
              <w:top w:val="outset" w:sz="6" w:space="0" w:color="auto"/>
              <w:left w:val="outset" w:sz="6" w:space="0" w:color="auto"/>
              <w:bottom w:val="outset" w:sz="6" w:space="0" w:color="auto"/>
              <w:right w:val="outset" w:sz="6" w:space="0" w:color="auto"/>
            </w:tcBorders>
            <w:vAlign w:val="center"/>
          </w:tcPr>
          <w:p w14:paraId="08D26FA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режиме продленного дня (12-14 часов)</w:t>
            </w:r>
          </w:p>
        </w:tc>
        <w:tc>
          <w:tcPr>
            <w:tcW w:w="1734" w:type="dxa"/>
            <w:tcBorders>
              <w:top w:val="outset" w:sz="6" w:space="0" w:color="auto"/>
              <w:left w:val="outset" w:sz="6" w:space="0" w:color="auto"/>
              <w:bottom w:val="outset" w:sz="6" w:space="0" w:color="auto"/>
              <w:right w:val="outset" w:sz="6" w:space="0" w:color="auto"/>
            </w:tcBorders>
            <w:vAlign w:val="center"/>
          </w:tcPr>
          <w:p w14:paraId="0C11FC2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0/0%</w:t>
            </w:r>
          </w:p>
        </w:tc>
      </w:tr>
      <w:tr w:rsidR="005946EB" w14:paraId="6D31F87E"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62E04AB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1.4.3</w:t>
            </w:r>
          </w:p>
        </w:tc>
        <w:tc>
          <w:tcPr>
            <w:tcW w:w="6886" w:type="dxa"/>
            <w:tcBorders>
              <w:top w:val="outset" w:sz="6" w:space="0" w:color="auto"/>
              <w:left w:val="outset" w:sz="6" w:space="0" w:color="auto"/>
              <w:bottom w:val="outset" w:sz="6" w:space="0" w:color="auto"/>
              <w:right w:val="outset" w:sz="6" w:space="0" w:color="auto"/>
            </w:tcBorders>
            <w:vAlign w:val="center"/>
          </w:tcPr>
          <w:p w14:paraId="51A0474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 режиме круглосуточного пребывания</w:t>
            </w:r>
          </w:p>
        </w:tc>
        <w:tc>
          <w:tcPr>
            <w:tcW w:w="1734" w:type="dxa"/>
            <w:tcBorders>
              <w:top w:val="outset" w:sz="6" w:space="0" w:color="auto"/>
              <w:left w:val="outset" w:sz="6" w:space="0" w:color="auto"/>
              <w:bottom w:val="outset" w:sz="6" w:space="0" w:color="auto"/>
              <w:right w:val="outset" w:sz="6" w:space="0" w:color="auto"/>
            </w:tcBorders>
            <w:vAlign w:val="center"/>
          </w:tcPr>
          <w:p w14:paraId="0CDBF42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0/0%</w:t>
            </w:r>
          </w:p>
        </w:tc>
      </w:tr>
      <w:tr w:rsidR="005946EB" w14:paraId="04BA3B9C" w14:textId="77777777">
        <w:trPr>
          <w:trHeight w:val="96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116FDC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1.5</w:t>
            </w:r>
          </w:p>
        </w:tc>
        <w:tc>
          <w:tcPr>
            <w:tcW w:w="6886" w:type="dxa"/>
            <w:tcBorders>
              <w:top w:val="outset" w:sz="6" w:space="0" w:color="auto"/>
              <w:left w:val="outset" w:sz="6" w:space="0" w:color="auto"/>
              <w:bottom w:val="outset" w:sz="6" w:space="0" w:color="auto"/>
              <w:right w:val="outset" w:sz="6" w:space="0" w:color="auto"/>
            </w:tcBorders>
            <w:vAlign w:val="center"/>
          </w:tcPr>
          <w:p w14:paraId="5A13570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734" w:type="dxa"/>
            <w:tcBorders>
              <w:top w:val="outset" w:sz="6" w:space="0" w:color="auto"/>
              <w:left w:val="outset" w:sz="6" w:space="0" w:color="auto"/>
              <w:bottom w:val="outset" w:sz="6" w:space="0" w:color="auto"/>
              <w:right w:val="outset" w:sz="6" w:space="0" w:color="auto"/>
            </w:tcBorders>
            <w:vAlign w:val="center"/>
          </w:tcPr>
          <w:p w14:paraId="32FF3C5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0/0%</w:t>
            </w:r>
          </w:p>
        </w:tc>
      </w:tr>
      <w:tr w:rsidR="005946EB" w14:paraId="6942A82B"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778D820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1.5.1</w:t>
            </w:r>
          </w:p>
        </w:tc>
        <w:tc>
          <w:tcPr>
            <w:tcW w:w="6886" w:type="dxa"/>
            <w:tcBorders>
              <w:top w:val="outset" w:sz="6" w:space="0" w:color="auto"/>
              <w:left w:val="outset" w:sz="6" w:space="0" w:color="auto"/>
              <w:bottom w:val="outset" w:sz="6" w:space="0" w:color="auto"/>
              <w:right w:val="outset" w:sz="6" w:space="0" w:color="auto"/>
            </w:tcBorders>
            <w:vAlign w:val="center"/>
          </w:tcPr>
          <w:p w14:paraId="0AC1FC6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По освоению образовательной программы дошкольного образования</w:t>
            </w:r>
          </w:p>
        </w:tc>
        <w:tc>
          <w:tcPr>
            <w:tcW w:w="1734" w:type="dxa"/>
            <w:tcBorders>
              <w:top w:val="outset" w:sz="6" w:space="0" w:color="auto"/>
              <w:left w:val="outset" w:sz="6" w:space="0" w:color="auto"/>
              <w:bottom w:val="outset" w:sz="6" w:space="0" w:color="auto"/>
              <w:right w:val="outset" w:sz="6" w:space="0" w:color="auto"/>
            </w:tcBorders>
            <w:vAlign w:val="center"/>
          </w:tcPr>
          <w:p w14:paraId="4EFD5F6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0/0%</w:t>
            </w:r>
          </w:p>
        </w:tc>
      </w:tr>
      <w:tr w:rsidR="005946EB" w14:paraId="5F7FCA95"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D3A761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1.5.2</w:t>
            </w:r>
          </w:p>
        </w:tc>
        <w:tc>
          <w:tcPr>
            <w:tcW w:w="6886" w:type="dxa"/>
            <w:tcBorders>
              <w:top w:val="outset" w:sz="6" w:space="0" w:color="auto"/>
              <w:left w:val="outset" w:sz="6" w:space="0" w:color="auto"/>
              <w:bottom w:val="outset" w:sz="6" w:space="0" w:color="auto"/>
              <w:right w:val="outset" w:sz="6" w:space="0" w:color="auto"/>
            </w:tcBorders>
            <w:vAlign w:val="center"/>
          </w:tcPr>
          <w:p w14:paraId="06D0ABC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По присмотру и уходу</w:t>
            </w:r>
          </w:p>
        </w:tc>
        <w:tc>
          <w:tcPr>
            <w:tcW w:w="1734" w:type="dxa"/>
            <w:tcBorders>
              <w:top w:val="outset" w:sz="6" w:space="0" w:color="auto"/>
              <w:left w:val="outset" w:sz="6" w:space="0" w:color="auto"/>
              <w:bottom w:val="outset" w:sz="6" w:space="0" w:color="auto"/>
              <w:right w:val="outset" w:sz="6" w:space="0" w:color="auto"/>
            </w:tcBorders>
            <w:vAlign w:val="center"/>
          </w:tcPr>
          <w:p w14:paraId="0E5B4C0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0/0%</w:t>
            </w:r>
          </w:p>
        </w:tc>
      </w:tr>
      <w:tr w:rsidR="005946EB" w14:paraId="76C4828E" w14:textId="77777777">
        <w:trPr>
          <w:trHeight w:val="97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448B988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1.6</w:t>
            </w:r>
          </w:p>
        </w:tc>
        <w:tc>
          <w:tcPr>
            <w:tcW w:w="6886" w:type="dxa"/>
            <w:tcBorders>
              <w:top w:val="outset" w:sz="6" w:space="0" w:color="auto"/>
              <w:left w:val="outset" w:sz="6" w:space="0" w:color="auto"/>
              <w:bottom w:val="outset" w:sz="6" w:space="0" w:color="auto"/>
              <w:right w:val="outset" w:sz="6" w:space="0" w:color="auto"/>
            </w:tcBorders>
            <w:vAlign w:val="center"/>
          </w:tcPr>
          <w:p w14:paraId="3A66A00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734" w:type="dxa"/>
            <w:tcBorders>
              <w:top w:val="outset" w:sz="6" w:space="0" w:color="auto"/>
              <w:left w:val="outset" w:sz="6" w:space="0" w:color="auto"/>
              <w:bottom w:val="outset" w:sz="6" w:space="0" w:color="auto"/>
              <w:right w:val="outset" w:sz="6" w:space="0" w:color="auto"/>
            </w:tcBorders>
            <w:vAlign w:val="center"/>
          </w:tcPr>
          <w:p w14:paraId="0E15D62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5 дней</w:t>
            </w:r>
          </w:p>
        </w:tc>
      </w:tr>
      <w:tr w:rsidR="005946EB" w14:paraId="1A14CFBF"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6BD1883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1.7</w:t>
            </w:r>
          </w:p>
        </w:tc>
        <w:tc>
          <w:tcPr>
            <w:tcW w:w="6886" w:type="dxa"/>
            <w:tcBorders>
              <w:top w:val="outset" w:sz="6" w:space="0" w:color="auto"/>
              <w:left w:val="outset" w:sz="6" w:space="0" w:color="auto"/>
              <w:bottom w:val="outset" w:sz="6" w:space="0" w:color="auto"/>
              <w:right w:val="outset" w:sz="6" w:space="0" w:color="auto"/>
            </w:tcBorders>
            <w:vAlign w:val="center"/>
          </w:tcPr>
          <w:p w14:paraId="6064290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Общая численность педагогических работников, в том числе:</w:t>
            </w:r>
          </w:p>
        </w:tc>
        <w:tc>
          <w:tcPr>
            <w:tcW w:w="1734" w:type="dxa"/>
            <w:tcBorders>
              <w:top w:val="outset" w:sz="6" w:space="0" w:color="auto"/>
              <w:left w:val="outset" w:sz="6" w:space="0" w:color="auto"/>
              <w:bottom w:val="outset" w:sz="6" w:space="0" w:color="auto"/>
              <w:right w:val="outset" w:sz="6" w:space="0" w:color="auto"/>
            </w:tcBorders>
            <w:vAlign w:val="center"/>
          </w:tcPr>
          <w:p w14:paraId="7D86090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val="en-US" w:eastAsia="ru-RU"/>
              </w:rPr>
              <w:t>7</w:t>
            </w:r>
            <w:r>
              <w:rPr>
                <w:rFonts w:asciiTheme="majorHAnsi" w:hAnsiTheme="majorHAnsi" w:cstheme="majorHAnsi"/>
                <w:sz w:val="28"/>
                <w:szCs w:val="28"/>
                <w:lang w:eastAsia="ru-RU"/>
              </w:rPr>
              <w:t>/100%</w:t>
            </w:r>
          </w:p>
        </w:tc>
      </w:tr>
      <w:tr w:rsidR="005946EB" w14:paraId="12EC436D"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2B729E7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1.7.1</w:t>
            </w:r>
          </w:p>
        </w:tc>
        <w:tc>
          <w:tcPr>
            <w:tcW w:w="6886" w:type="dxa"/>
            <w:tcBorders>
              <w:top w:val="outset" w:sz="6" w:space="0" w:color="auto"/>
              <w:left w:val="outset" w:sz="6" w:space="0" w:color="auto"/>
              <w:bottom w:val="outset" w:sz="6" w:space="0" w:color="auto"/>
              <w:right w:val="outset" w:sz="6" w:space="0" w:color="auto"/>
            </w:tcBorders>
            <w:vAlign w:val="center"/>
          </w:tcPr>
          <w:p w14:paraId="6735168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педагогических работников, имеющих высшее образование</w:t>
            </w:r>
          </w:p>
        </w:tc>
        <w:tc>
          <w:tcPr>
            <w:tcW w:w="1734" w:type="dxa"/>
            <w:tcBorders>
              <w:top w:val="outset" w:sz="6" w:space="0" w:color="auto"/>
              <w:left w:val="outset" w:sz="6" w:space="0" w:color="auto"/>
              <w:bottom w:val="outset" w:sz="6" w:space="0" w:color="auto"/>
              <w:right w:val="outset" w:sz="6" w:space="0" w:color="auto"/>
            </w:tcBorders>
            <w:vAlign w:val="center"/>
          </w:tcPr>
          <w:p w14:paraId="7AAE7C8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val="en-US" w:eastAsia="ru-RU"/>
              </w:rPr>
              <w:t>7</w:t>
            </w:r>
            <w:r>
              <w:rPr>
                <w:rFonts w:asciiTheme="majorHAnsi" w:hAnsiTheme="majorHAnsi" w:cstheme="majorHAnsi"/>
                <w:sz w:val="28"/>
                <w:szCs w:val="28"/>
                <w:lang w:eastAsia="ru-RU"/>
              </w:rPr>
              <w:t>/</w:t>
            </w:r>
            <w:r>
              <w:rPr>
                <w:rFonts w:asciiTheme="majorHAnsi" w:hAnsiTheme="majorHAnsi" w:cstheme="majorHAnsi"/>
                <w:sz w:val="28"/>
                <w:szCs w:val="28"/>
                <w:lang w:val="en-US" w:eastAsia="ru-RU"/>
              </w:rPr>
              <w:t>100</w:t>
            </w:r>
            <w:r>
              <w:rPr>
                <w:rFonts w:asciiTheme="majorHAnsi" w:hAnsiTheme="majorHAnsi" w:cstheme="majorHAnsi"/>
                <w:sz w:val="28"/>
                <w:szCs w:val="28"/>
                <w:lang w:eastAsia="ru-RU"/>
              </w:rPr>
              <w:t>%</w:t>
            </w:r>
          </w:p>
        </w:tc>
      </w:tr>
      <w:tr w:rsidR="005946EB" w14:paraId="4139EA50" w14:textId="77777777">
        <w:trPr>
          <w:trHeight w:val="96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0CE3742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1.7.3</w:t>
            </w:r>
          </w:p>
        </w:tc>
        <w:tc>
          <w:tcPr>
            <w:tcW w:w="6886" w:type="dxa"/>
            <w:tcBorders>
              <w:top w:val="outset" w:sz="6" w:space="0" w:color="auto"/>
              <w:left w:val="outset" w:sz="6" w:space="0" w:color="auto"/>
              <w:bottom w:val="outset" w:sz="6" w:space="0" w:color="auto"/>
              <w:right w:val="outset" w:sz="6" w:space="0" w:color="auto"/>
            </w:tcBorders>
            <w:vAlign w:val="center"/>
          </w:tcPr>
          <w:p w14:paraId="0CEBE7EB"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педагогических работников, имеющих среднее профессиональное образование</w:t>
            </w:r>
          </w:p>
        </w:tc>
        <w:tc>
          <w:tcPr>
            <w:tcW w:w="1734" w:type="dxa"/>
            <w:tcBorders>
              <w:top w:val="outset" w:sz="6" w:space="0" w:color="auto"/>
              <w:left w:val="outset" w:sz="6" w:space="0" w:color="auto"/>
              <w:bottom w:val="outset" w:sz="6" w:space="0" w:color="auto"/>
              <w:right w:val="outset" w:sz="6" w:space="0" w:color="auto"/>
            </w:tcBorders>
            <w:vAlign w:val="center"/>
          </w:tcPr>
          <w:p w14:paraId="512CDD7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w:t>
            </w:r>
            <w:r>
              <w:rPr>
                <w:rFonts w:asciiTheme="majorHAnsi" w:hAnsiTheme="majorHAnsi" w:cstheme="majorHAnsi"/>
                <w:sz w:val="28"/>
                <w:szCs w:val="28"/>
                <w:lang w:val="en-US" w:eastAsia="ru-RU"/>
              </w:rPr>
              <w:t>0</w:t>
            </w:r>
            <w:r>
              <w:rPr>
                <w:rFonts w:asciiTheme="majorHAnsi" w:hAnsiTheme="majorHAnsi" w:cstheme="majorHAnsi"/>
                <w:sz w:val="28"/>
                <w:szCs w:val="28"/>
                <w:lang w:eastAsia="ru-RU"/>
              </w:rPr>
              <w:t>/</w:t>
            </w:r>
            <w:r>
              <w:rPr>
                <w:rFonts w:asciiTheme="majorHAnsi" w:hAnsiTheme="majorHAnsi" w:cstheme="majorHAnsi"/>
                <w:sz w:val="28"/>
                <w:szCs w:val="28"/>
                <w:lang w:val="en-US" w:eastAsia="ru-RU"/>
              </w:rPr>
              <w:t>100</w:t>
            </w:r>
            <w:r>
              <w:rPr>
                <w:rFonts w:asciiTheme="majorHAnsi" w:hAnsiTheme="majorHAnsi" w:cstheme="majorHAnsi"/>
                <w:sz w:val="28"/>
                <w:szCs w:val="28"/>
                <w:lang w:eastAsia="ru-RU"/>
              </w:rPr>
              <w:t>%</w:t>
            </w:r>
          </w:p>
        </w:tc>
      </w:tr>
      <w:tr w:rsidR="005946EB" w14:paraId="3C25F35B" w14:textId="77777777">
        <w:trPr>
          <w:trHeight w:val="129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65DEDA1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lastRenderedPageBreak/>
              <w:t>1.8</w:t>
            </w:r>
          </w:p>
        </w:tc>
        <w:tc>
          <w:tcPr>
            <w:tcW w:w="6886" w:type="dxa"/>
            <w:tcBorders>
              <w:top w:val="outset" w:sz="6" w:space="0" w:color="auto"/>
              <w:left w:val="outset" w:sz="6" w:space="0" w:color="auto"/>
              <w:bottom w:val="outset" w:sz="6" w:space="0" w:color="auto"/>
              <w:right w:val="outset" w:sz="6" w:space="0" w:color="auto"/>
            </w:tcBorders>
            <w:vAlign w:val="center"/>
          </w:tcPr>
          <w:p w14:paraId="3161E58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34" w:type="dxa"/>
            <w:tcBorders>
              <w:top w:val="outset" w:sz="6" w:space="0" w:color="auto"/>
              <w:left w:val="outset" w:sz="6" w:space="0" w:color="auto"/>
              <w:bottom w:val="outset" w:sz="6" w:space="0" w:color="auto"/>
              <w:right w:val="outset" w:sz="6" w:space="0" w:color="auto"/>
            </w:tcBorders>
            <w:vAlign w:val="center"/>
          </w:tcPr>
          <w:p w14:paraId="13AF038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0</w:t>
            </w:r>
          </w:p>
        </w:tc>
      </w:tr>
      <w:tr w:rsidR="005946EB" w14:paraId="1DA21034"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6F5CA3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1.8.1</w:t>
            </w:r>
          </w:p>
        </w:tc>
        <w:tc>
          <w:tcPr>
            <w:tcW w:w="6886" w:type="dxa"/>
            <w:tcBorders>
              <w:top w:val="outset" w:sz="6" w:space="0" w:color="auto"/>
              <w:left w:val="outset" w:sz="6" w:space="0" w:color="auto"/>
              <w:bottom w:val="outset" w:sz="6" w:space="0" w:color="auto"/>
              <w:right w:val="outset" w:sz="6" w:space="0" w:color="auto"/>
            </w:tcBorders>
            <w:vAlign w:val="center"/>
          </w:tcPr>
          <w:p w14:paraId="6E5A955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Высшая</w:t>
            </w:r>
          </w:p>
        </w:tc>
        <w:tc>
          <w:tcPr>
            <w:tcW w:w="1734" w:type="dxa"/>
            <w:tcBorders>
              <w:top w:val="outset" w:sz="6" w:space="0" w:color="auto"/>
              <w:left w:val="outset" w:sz="6" w:space="0" w:color="auto"/>
              <w:bottom w:val="outset" w:sz="6" w:space="0" w:color="auto"/>
              <w:right w:val="outset" w:sz="6" w:space="0" w:color="auto"/>
            </w:tcBorders>
            <w:vAlign w:val="center"/>
          </w:tcPr>
          <w:p w14:paraId="2420E94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w:t>
            </w:r>
          </w:p>
        </w:tc>
      </w:tr>
      <w:tr w:rsidR="005946EB" w14:paraId="0455AE0F"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6D54525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1.8.2</w:t>
            </w:r>
          </w:p>
        </w:tc>
        <w:tc>
          <w:tcPr>
            <w:tcW w:w="6886" w:type="dxa"/>
            <w:tcBorders>
              <w:top w:val="outset" w:sz="6" w:space="0" w:color="auto"/>
              <w:left w:val="outset" w:sz="6" w:space="0" w:color="auto"/>
              <w:bottom w:val="outset" w:sz="6" w:space="0" w:color="auto"/>
              <w:right w:val="outset" w:sz="6" w:space="0" w:color="auto"/>
            </w:tcBorders>
            <w:vAlign w:val="center"/>
          </w:tcPr>
          <w:p w14:paraId="56E796F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Первая</w:t>
            </w:r>
          </w:p>
        </w:tc>
        <w:tc>
          <w:tcPr>
            <w:tcW w:w="1734" w:type="dxa"/>
            <w:tcBorders>
              <w:top w:val="outset" w:sz="6" w:space="0" w:color="auto"/>
              <w:left w:val="outset" w:sz="6" w:space="0" w:color="auto"/>
              <w:bottom w:val="outset" w:sz="6" w:space="0" w:color="auto"/>
              <w:right w:val="outset" w:sz="6" w:space="0" w:color="auto"/>
            </w:tcBorders>
            <w:vAlign w:val="center"/>
          </w:tcPr>
          <w:p w14:paraId="0D9766F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w:t>
            </w:r>
          </w:p>
        </w:tc>
      </w:tr>
      <w:tr w:rsidR="005946EB" w14:paraId="65AEACF2"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66031BE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1.9</w:t>
            </w:r>
          </w:p>
        </w:tc>
        <w:tc>
          <w:tcPr>
            <w:tcW w:w="6886" w:type="dxa"/>
            <w:tcBorders>
              <w:top w:val="outset" w:sz="6" w:space="0" w:color="auto"/>
              <w:left w:val="outset" w:sz="6" w:space="0" w:color="auto"/>
              <w:bottom w:val="outset" w:sz="6" w:space="0" w:color="auto"/>
              <w:right w:val="outset" w:sz="6" w:space="0" w:color="auto"/>
            </w:tcBorders>
            <w:vAlign w:val="center"/>
          </w:tcPr>
          <w:p w14:paraId="2051B44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34" w:type="dxa"/>
            <w:tcBorders>
              <w:top w:val="outset" w:sz="6" w:space="0" w:color="auto"/>
              <w:left w:val="outset" w:sz="6" w:space="0" w:color="auto"/>
              <w:bottom w:val="outset" w:sz="6" w:space="0" w:color="auto"/>
              <w:right w:val="outset" w:sz="6" w:space="0" w:color="auto"/>
            </w:tcBorders>
            <w:vAlign w:val="center"/>
          </w:tcPr>
          <w:p w14:paraId="797DAEFA" w14:textId="77777777" w:rsidR="005946EB" w:rsidRDefault="005946EB">
            <w:pPr>
              <w:pStyle w:val="ab"/>
              <w:jc w:val="both"/>
              <w:rPr>
                <w:rFonts w:asciiTheme="majorHAnsi" w:hAnsiTheme="majorHAnsi" w:cstheme="majorHAnsi"/>
                <w:sz w:val="28"/>
                <w:szCs w:val="28"/>
                <w:lang w:eastAsia="ru-RU"/>
              </w:rPr>
            </w:pPr>
          </w:p>
        </w:tc>
      </w:tr>
      <w:tr w:rsidR="005946EB" w14:paraId="1F4A8360"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792DB12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1.9.1</w:t>
            </w:r>
          </w:p>
        </w:tc>
        <w:tc>
          <w:tcPr>
            <w:tcW w:w="6886" w:type="dxa"/>
            <w:tcBorders>
              <w:top w:val="outset" w:sz="6" w:space="0" w:color="auto"/>
              <w:left w:val="outset" w:sz="6" w:space="0" w:color="auto"/>
              <w:bottom w:val="outset" w:sz="6" w:space="0" w:color="auto"/>
              <w:right w:val="outset" w:sz="6" w:space="0" w:color="auto"/>
            </w:tcBorders>
            <w:vAlign w:val="center"/>
          </w:tcPr>
          <w:p w14:paraId="68F12A6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До 5 лет</w:t>
            </w:r>
          </w:p>
        </w:tc>
        <w:tc>
          <w:tcPr>
            <w:tcW w:w="1734" w:type="dxa"/>
            <w:tcBorders>
              <w:top w:val="outset" w:sz="6" w:space="0" w:color="auto"/>
              <w:left w:val="outset" w:sz="6" w:space="0" w:color="auto"/>
              <w:bottom w:val="outset" w:sz="6" w:space="0" w:color="auto"/>
              <w:right w:val="outset" w:sz="6" w:space="0" w:color="auto"/>
            </w:tcBorders>
            <w:vAlign w:val="center"/>
          </w:tcPr>
          <w:p w14:paraId="06F5D073" w14:textId="77777777" w:rsidR="005946EB" w:rsidRDefault="00645940">
            <w:pPr>
              <w:pStyle w:val="ab"/>
              <w:jc w:val="both"/>
              <w:rPr>
                <w:rFonts w:asciiTheme="majorHAnsi" w:hAnsiTheme="majorHAnsi" w:cstheme="majorHAnsi"/>
                <w:sz w:val="28"/>
                <w:szCs w:val="28"/>
                <w:lang w:val="en-US" w:eastAsia="ru-RU"/>
              </w:rPr>
            </w:pPr>
            <w:r>
              <w:rPr>
                <w:rFonts w:asciiTheme="majorHAnsi" w:hAnsiTheme="majorHAnsi" w:cstheme="majorHAnsi"/>
                <w:sz w:val="28"/>
                <w:szCs w:val="28"/>
                <w:lang w:eastAsia="ru-RU"/>
              </w:rPr>
              <w:t xml:space="preserve"> </w:t>
            </w:r>
            <w:r>
              <w:rPr>
                <w:rFonts w:asciiTheme="majorHAnsi" w:hAnsiTheme="majorHAnsi" w:cstheme="majorHAnsi"/>
                <w:sz w:val="28"/>
                <w:szCs w:val="28"/>
                <w:lang w:val="en-US" w:eastAsia="ru-RU"/>
              </w:rPr>
              <w:t>6</w:t>
            </w:r>
          </w:p>
        </w:tc>
      </w:tr>
      <w:tr w:rsidR="005946EB" w14:paraId="32879F0F"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089ECB2D"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1.9.2</w:t>
            </w:r>
          </w:p>
        </w:tc>
        <w:tc>
          <w:tcPr>
            <w:tcW w:w="6886" w:type="dxa"/>
            <w:tcBorders>
              <w:top w:val="outset" w:sz="6" w:space="0" w:color="auto"/>
              <w:left w:val="outset" w:sz="6" w:space="0" w:color="auto"/>
              <w:bottom w:val="outset" w:sz="6" w:space="0" w:color="auto"/>
              <w:right w:val="outset" w:sz="6" w:space="0" w:color="auto"/>
            </w:tcBorders>
            <w:vAlign w:val="center"/>
          </w:tcPr>
          <w:p w14:paraId="4EE533E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До 10 лет</w:t>
            </w:r>
          </w:p>
        </w:tc>
        <w:tc>
          <w:tcPr>
            <w:tcW w:w="1734" w:type="dxa"/>
            <w:tcBorders>
              <w:top w:val="outset" w:sz="6" w:space="0" w:color="auto"/>
              <w:left w:val="outset" w:sz="6" w:space="0" w:color="auto"/>
              <w:bottom w:val="outset" w:sz="6" w:space="0" w:color="auto"/>
              <w:right w:val="outset" w:sz="6" w:space="0" w:color="auto"/>
            </w:tcBorders>
            <w:vAlign w:val="center"/>
          </w:tcPr>
          <w:p w14:paraId="4A04BB0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3</w:t>
            </w:r>
          </w:p>
        </w:tc>
      </w:tr>
      <w:tr w:rsidR="005946EB" w14:paraId="4FD2032F"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7EDE00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1.9.3</w:t>
            </w:r>
          </w:p>
        </w:tc>
        <w:tc>
          <w:tcPr>
            <w:tcW w:w="6886" w:type="dxa"/>
            <w:tcBorders>
              <w:top w:val="outset" w:sz="6" w:space="0" w:color="auto"/>
              <w:left w:val="outset" w:sz="6" w:space="0" w:color="auto"/>
              <w:bottom w:val="outset" w:sz="6" w:space="0" w:color="auto"/>
              <w:right w:val="outset" w:sz="6" w:space="0" w:color="auto"/>
            </w:tcBorders>
            <w:vAlign w:val="center"/>
          </w:tcPr>
          <w:p w14:paraId="1BB88E1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От 10 до 15 лет - От 15 лет и выше</w:t>
            </w:r>
          </w:p>
        </w:tc>
        <w:tc>
          <w:tcPr>
            <w:tcW w:w="1734" w:type="dxa"/>
            <w:tcBorders>
              <w:top w:val="outset" w:sz="6" w:space="0" w:color="auto"/>
              <w:left w:val="outset" w:sz="6" w:space="0" w:color="auto"/>
              <w:bottom w:val="outset" w:sz="6" w:space="0" w:color="auto"/>
              <w:right w:val="outset" w:sz="6" w:space="0" w:color="auto"/>
            </w:tcBorders>
            <w:vAlign w:val="center"/>
          </w:tcPr>
          <w:p w14:paraId="122FD38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0/ 0 /0%</w:t>
            </w:r>
          </w:p>
        </w:tc>
      </w:tr>
      <w:tr w:rsidR="005946EB" w14:paraId="5F7DDBA1" w14:textId="77777777">
        <w:trPr>
          <w:trHeight w:val="97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46D0FD9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1.10</w:t>
            </w:r>
          </w:p>
        </w:tc>
        <w:tc>
          <w:tcPr>
            <w:tcW w:w="6886" w:type="dxa"/>
            <w:tcBorders>
              <w:top w:val="outset" w:sz="6" w:space="0" w:color="auto"/>
              <w:left w:val="outset" w:sz="6" w:space="0" w:color="auto"/>
              <w:bottom w:val="outset" w:sz="6" w:space="0" w:color="auto"/>
              <w:right w:val="outset" w:sz="6" w:space="0" w:color="auto"/>
            </w:tcBorders>
            <w:vAlign w:val="center"/>
          </w:tcPr>
          <w:p w14:paraId="5A9C4ED5"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34" w:type="dxa"/>
            <w:tcBorders>
              <w:top w:val="outset" w:sz="6" w:space="0" w:color="auto"/>
              <w:left w:val="outset" w:sz="6" w:space="0" w:color="auto"/>
              <w:bottom w:val="outset" w:sz="6" w:space="0" w:color="auto"/>
              <w:right w:val="outset" w:sz="6" w:space="0" w:color="auto"/>
            </w:tcBorders>
            <w:vAlign w:val="center"/>
          </w:tcPr>
          <w:p w14:paraId="3989333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0/ 0 /0%</w:t>
            </w:r>
          </w:p>
        </w:tc>
      </w:tr>
      <w:tr w:rsidR="005946EB" w14:paraId="092AE9EA" w14:textId="77777777">
        <w:trPr>
          <w:trHeight w:val="96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7A5FA0D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1.11</w:t>
            </w:r>
          </w:p>
        </w:tc>
        <w:tc>
          <w:tcPr>
            <w:tcW w:w="6886" w:type="dxa"/>
            <w:tcBorders>
              <w:top w:val="outset" w:sz="6" w:space="0" w:color="auto"/>
              <w:left w:val="outset" w:sz="6" w:space="0" w:color="auto"/>
              <w:bottom w:val="outset" w:sz="6" w:space="0" w:color="auto"/>
              <w:right w:val="outset" w:sz="6" w:space="0" w:color="auto"/>
            </w:tcBorders>
            <w:vAlign w:val="center"/>
          </w:tcPr>
          <w:p w14:paraId="41AAC49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34" w:type="dxa"/>
            <w:tcBorders>
              <w:top w:val="outset" w:sz="6" w:space="0" w:color="auto"/>
              <w:left w:val="outset" w:sz="6" w:space="0" w:color="auto"/>
              <w:bottom w:val="outset" w:sz="6" w:space="0" w:color="auto"/>
              <w:right w:val="outset" w:sz="6" w:space="0" w:color="auto"/>
            </w:tcBorders>
            <w:vAlign w:val="center"/>
          </w:tcPr>
          <w:p w14:paraId="4F44457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0/%</w:t>
            </w:r>
          </w:p>
        </w:tc>
      </w:tr>
      <w:tr w:rsidR="005946EB" w14:paraId="0E617727"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4E5C622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1.12</w:t>
            </w:r>
          </w:p>
        </w:tc>
        <w:tc>
          <w:tcPr>
            <w:tcW w:w="6886" w:type="dxa"/>
            <w:tcBorders>
              <w:top w:val="outset" w:sz="6" w:space="0" w:color="auto"/>
              <w:left w:val="outset" w:sz="6" w:space="0" w:color="auto"/>
              <w:bottom w:val="outset" w:sz="6" w:space="0" w:color="auto"/>
              <w:right w:val="outset" w:sz="6" w:space="0" w:color="auto"/>
            </w:tcBorders>
            <w:vAlign w:val="center"/>
          </w:tcPr>
          <w:p w14:paraId="492DD864"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Соотношение «педагогический работник/воспитанник» в дошкольной образовательной организации</w:t>
            </w:r>
          </w:p>
        </w:tc>
        <w:tc>
          <w:tcPr>
            <w:tcW w:w="1734" w:type="dxa"/>
            <w:tcBorders>
              <w:top w:val="outset" w:sz="6" w:space="0" w:color="auto"/>
              <w:left w:val="outset" w:sz="6" w:space="0" w:color="auto"/>
              <w:bottom w:val="outset" w:sz="6" w:space="0" w:color="auto"/>
              <w:right w:val="outset" w:sz="6" w:space="0" w:color="auto"/>
            </w:tcBorders>
            <w:vAlign w:val="center"/>
          </w:tcPr>
          <w:p w14:paraId="7ED361F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100%</w:t>
            </w:r>
          </w:p>
        </w:tc>
      </w:tr>
      <w:tr w:rsidR="005946EB" w14:paraId="30AA8685"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4C24DEEC"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1.13</w:t>
            </w:r>
          </w:p>
        </w:tc>
        <w:tc>
          <w:tcPr>
            <w:tcW w:w="6886" w:type="dxa"/>
            <w:tcBorders>
              <w:top w:val="outset" w:sz="6" w:space="0" w:color="auto"/>
              <w:left w:val="outset" w:sz="6" w:space="0" w:color="auto"/>
              <w:bottom w:val="outset" w:sz="6" w:space="0" w:color="auto"/>
              <w:right w:val="outset" w:sz="6" w:space="0" w:color="auto"/>
            </w:tcBorders>
            <w:vAlign w:val="center"/>
          </w:tcPr>
          <w:p w14:paraId="3D88CFB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Наличие в образовательной организации следующих педагогических работников:</w:t>
            </w:r>
          </w:p>
        </w:tc>
        <w:tc>
          <w:tcPr>
            <w:tcW w:w="1734" w:type="dxa"/>
            <w:tcBorders>
              <w:top w:val="outset" w:sz="6" w:space="0" w:color="auto"/>
              <w:left w:val="outset" w:sz="6" w:space="0" w:color="auto"/>
              <w:bottom w:val="outset" w:sz="6" w:space="0" w:color="auto"/>
              <w:right w:val="outset" w:sz="6" w:space="0" w:color="auto"/>
            </w:tcBorders>
            <w:vAlign w:val="center"/>
          </w:tcPr>
          <w:p w14:paraId="44955A0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w:t>
            </w:r>
          </w:p>
        </w:tc>
      </w:tr>
      <w:tr w:rsidR="005946EB" w14:paraId="31983F07"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8F771F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1.15.1</w:t>
            </w:r>
          </w:p>
        </w:tc>
        <w:tc>
          <w:tcPr>
            <w:tcW w:w="6886" w:type="dxa"/>
            <w:tcBorders>
              <w:top w:val="outset" w:sz="6" w:space="0" w:color="auto"/>
              <w:left w:val="outset" w:sz="6" w:space="0" w:color="auto"/>
              <w:bottom w:val="outset" w:sz="6" w:space="0" w:color="auto"/>
              <w:right w:val="outset" w:sz="6" w:space="0" w:color="auto"/>
            </w:tcBorders>
            <w:vAlign w:val="center"/>
          </w:tcPr>
          <w:p w14:paraId="67DBB57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Инструктор по физической культуре</w:t>
            </w:r>
          </w:p>
        </w:tc>
        <w:tc>
          <w:tcPr>
            <w:tcW w:w="1734" w:type="dxa"/>
            <w:tcBorders>
              <w:top w:val="outset" w:sz="6" w:space="0" w:color="auto"/>
              <w:left w:val="outset" w:sz="6" w:space="0" w:color="auto"/>
              <w:bottom w:val="outset" w:sz="6" w:space="0" w:color="auto"/>
              <w:right w:val="outset" w:sz="6" w:space="0" w:color="auto"/>
            </w:tcBorders>
            <w:vAlign w:val="center"/>
          </w:tcPr>
          <w:p w14:paraId="72CCB06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1</w:t>
            </w:r>
          </w:p>
        </w:tc>
      </w:tr>
      <w:tr w:rsidR="005946EB" w14:paraId="544562FE"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8B6C0B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1.15.2</w:t>
            </w:r>
          </w:p>
        </w:tc>
        <w:tc>
          <w:tcPr>
            <w:tcW w:w="6886" w:type="dxa"/>
            <w:tcBorders>
              <w:top w:val="outset" w:sz="6" w:space="0" w:color="auto"/>
              <w:left w:val="outset" w:sz="6" w:space="0" w:color="auto"/>
              <w:bottom w:val="outset" w:sz="6" w:space="0" w:color="auto"/>
              <w:right w:val="outset" w:sz="6" w:space="0" w:color="auto"/>
            </w:tcBorders>
            <w:vAlign w:val="center"/>
          </w:tcPr>
          <w:p w14:paraId="560B1546"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Воспитатели</w:t>
            </w:r>
          </w:p>
        </w:tc>
        <w:tc>
          <w:tcPr>
            <w:tcW w:w="1734" w:type="dxa"/>
            <w:tcBorders>
              <w:top w:val="outset" w:sz="6" w:space="0" w:color="auto"/>
              <w:left w:val="outset" w:sz="6" w:space="0" w:color="auto"/>
              <w:bottom w:val="outset" w:sz="6" w:space="0" w:color="auto"/>
              <w:right w:val="outset" w:sz="6" w:space="0" w:color="auto"/>
            </w:tcBorders>
            <w:vAlign w:val="center"/>
          </w:tcPr>
          <w:p w14:paraId="023C098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4</w:t>
            </w:r>
          </w:p>
        </w:tc>
      </w:tr>
      <w:tr w:rsidR="005946EB" w14:paraId="076A91CD"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04F38EE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2.</w:t>
            </w:r>
          </w:p>
        </w:tc>
        <w:tc>
          <w:tcPr>
            <w:tcW w:w="6886" w:type="dxa"/>
            <w:tcBorders>
              <w:top w:val="outset" w:sz="6" w:space="0" w:color="auto"/>
              <w:left w:val="outset" w:sz="6" w:space="0" w:color="auto"/>
              <w:bottom w:val="outset" w:sz="6" w:space="0" w:color="auto"/>
              <w:right w:val="outset" w:sz="6" w:space="0" w:color="auto"/>
            </w:tcBorders>
            <w:vAlign w:val="center"/>
          </w:tcPr>
          <w:p w14:paraId="0EBE2297"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Инфраструктура</w:t>
            </w:r>
          </w:p>
        </w:tc>
        <w:tc>
          <w:tcPr>
            <w:tcW w:w="1734" w:type="dxa"/>
            <w:tcBorders>
              <w:top w:val="outset" w:sz="6" w:space="0" w:color="auto"/>
              <w:left w:val="outset" w:sz="6" w:space="0" w:color="auto"/>
              <w:bottom w:val="outset" w:sz="6" w:space="0" w:color="auto"/>
              <w:right w:val="outset" w:sz="6" w:space="0" w:color="auto"/>
            </w:tcBorders>
            <w:vAlign w:val="center"/>
          </w:tcPr>
          <w:p w14:paraId="2F41B93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w:t>
            </w:r>
          </w:p>
        </w:tc>
      </w:tr>
      <w:tr w:rsidR="005946EB" w14:paraId="6DE2AB21" w14:textId="77777777">
        <w:trPr>
          <w:trHeight w:val="97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E6828C3"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2.1</w:t>
            </w:r>
          </w:p>
        </w:tc>
        <w:tc>
          <w:tcPr>
            <w:tcW w:w="6886" w:type="dxa"/>
            <w:tcBorders>
              <w:top w:val="outset" w:sz="6" w:space="0" w:color="auto"/>
              <w:left w:val="outset" w:sz="6" w:space="0" w:color="auto"/>
              <w:bottom w:val="outset" w:sz="6" w:space="0" w:color="auto"/>
              <w:right w:val="outset" w:sz="6" w:space="0" w:color="auto"/>
            </w:tcBorders>
            <w:vAlign w:val="center"/>
          </w:tcPr>
          <w:p w14:paraId="1CF078AA"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Общая площадь помещений, в которых осуществляется образовательная деятельность, в расчете на одного воспитанника</w:t>
            </w:r>
          </w:p>
        </w:tc>
        <w:tc>
          <w:tcPr>
            <w:tcW w:w="1734" w:type="dxa"/>
            <w:tcBorders>
              <w:top w:val="outset" w:sz="6" w:space="0" w:color="auto"/>
              <w:left w:val="outset" w:sz="6" w:space="0" w:color="auto"/>
              <w:bottom w:val="outset" w:sz="6" w:space="0" w:color="auto"/>
              <w:right w:val="outset" w:sz="6" w:space="0" w:color="auto"/>
            </w:tcBorders>
            <w:vAlign w:val="center"/>
          </w:tcPr>
          <w:p w14:paraId="5051D199"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1,5 кв. м</w:t>
            </w:r>
          </w:p>
        </w:tc>
      </w:tr>
      <w:tr w:rsidR="005946EB" w14:paraId="172590E6" w14:textId="77777777">
        <w:trPr>
          <w:trHeight w:val="64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2BCBF4F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2.2</w:t>
            </w:r>
          </w:p>
        </w:tc>
        <w:tc>
          <w:tcPr>
            <w:tcW w:w="6886" w:type="dxa"/>
            <w:tcBorders>
              <w:top w:val="outset" w:sz="6" w:space="0" w:color="auto"/>
              <w:left w:val="outset" w:sz="6" w:space="0" w:color="auto"/>
              <w:bottom w:val="outset" w:sz="6" w:space="0" w:color="auto"/>
              <w:right w:val="outset" w:sz="6" w:space="0" w:color="auto"/>
            </w:tcBorders>
            <w:vAlign w:val="center"/>
          </w:tcPr>
          <w:p w14:paraId="4A80A76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Площадь помещений для организации дополнительных видов деятельности воспитанников</w:t>
            </w:r>
          </w:p>
        </w:tc>
        <w:tc>
          <w:tcPr>
            <w:tcW w:w="1734" w:type="dxa"/>
            <w:tcBorders>
              <w:top w:val="outset" w:sz="6" w:space="0" w:color="auto"/>
              <w:left w:val="outset" w:sz="6" w:space="0" w:color="auto"/>
              <w:bottom w:val="outset" w:sz="6" w:space="0" w:color="auto"/>
              <w:right w:val="outset" w:sz="6" w:space="0" w:color="auto"/>
            </w:tcBorders>
            <w:vAlign w:val="center"/>
          </w:tcPr>
          <w:p w14:paraId="44A2084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263кв. м</w:t>
            </w:r>
          </w:p>
        </w:tc>
      </w:tr>
      <w:tr w:rsidR="005946EB" w14:paraId="488F8DB9" w14:textId="77777777">
        <w:trPr>
          <w:trHeight w:val="330"/>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1734850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2.3</w:t>
            </w:r>
          </w:p>
        </w:tc>
        <w:tc>
          <w:tcPr>
            <w:tcW w:w="6886" w:type="dxa"/>
            <w:tcBorders>
              <w:top w:val="outset" w:sz="6" w:space="0" w:color="auto"/>
              <w:left w:val="outset" w:sz="6" w:space="0" w:color="auto"/>
              <w:bottom w:val="outset" w:sz="6" w:space="0" w:color="auto"/>
              <w:right w:val="outset" w:sz="6" w:space="0" w:color="auto"/>
            </w:tcBorders>
            <w:vAlign w:val="center"/>
          </w:tcPr>
          <w:p w14:paraId="54DF026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Наличие физкультурного зала</w:t>
            </w:r>
          </w:p>
        </w:tc>
        <w:tc>
          <w:tcPr>
            <w:tcW w:w="1734" w:type="dxa"/>
            <w:tcBorders>
              <w:top w:val="outset" w:sz="6" w:space="0" w:color="auto"/>
              <w:left w:val="outset" w:sz="6" w:space="0" w:color="auto"/>
              <w:bottom w:val="outset" w:sz="6" w:space="0" w:color="auto"/>
              <w:right w:val="outset" w:sz="6" w:space="0" w:color="auto"/>
            </w:tcBorders>
            <w:vAlign w:val="center"/>
          </w:tcPr>
          <w:p w14:paraId="0A6B119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нет</w:t>
            </w:r>
          </w:p>
        </w:tc>
      </w:tr>
      <w:tr w:rsidR="005946EB" w14:paraId="3E5A93D6" w14:textId="77777777">
        <w:trPr>
          <w:trHeight w:val="31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463CDC4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2.4</w:t>
            </w:r>
          </w:p>
        </w:tc>
        <w:tc>
          <w:tcPr>
            <w:tcW w:w="6886" w:type="dxa"/>
            <w:tcBorders>
              <w:top w:val="outset" w:sz="6" w:space="0" w:color="auto"/>
              <w:left w:val="outset" w:sz="6" w:space="0" w:color="auto"/>
              <w:bottom w:val="outset" w:sz="6" w:space="0" w:color="auto"/>
              <w:right w:val="outset" w:sz="6" w:space="0" w:color="auto"/>
            </w:tcBorders>
            <w:vAlign w:val="center"/>
          </w:tcPr>
          <w:p w14:paraId="27DC7DF8"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Наличие музыкального зала</w:t>
            </w:r>
          </w:p>
        </w:tc>
        <w:tc>
          <w:tcPr>
            <w:tcW w:w="1734" w:type="dxa"/>
            <w:tcBorders>
              <w:top w:val="outset" w:sz="6" w:space="0" w:color="auto"/>
              <w:left w:val="outset" w:sz="6" w:space="0" w:color="auto"/>
              <w:bottom w:val="outset" w:sz="6" w:space="0" w:color="auto"/>
              <w:right w:val="outset" w:sz="6" w:space="0" w:color="auto"/>
            </w:tcBorders>
            <w:vAlign w:val="center"/>
          </w:tcPr>
          <w:p w14:paraId="50D96092"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нет</w:t>
            </w:r>
          </w:p>
        </w:tc>
      </w:tr>
      <w:tr w:rsidR="005946EB" w14:paraId="722E32B3" w14:textId="77777777">
        <w:trPr>
          <w:trHeight w:val="975"/>
          <w:tblCellSpacing w:w="15" w:type="dxa"/>
        </w:trPr>
        <w:tc>
          <w:tcPr>
            <w:tcW w:w="798" w:type="dxa"/>
            <w:tcBorders>
              <w:top w:val="outset" w:sz="6" w:space="0" w:color="auto"/>
              <w:left w:val="outset" w:sz="6" w:space="0" w:color="auto"/>
              <w:bottom w:val="outset" w:sz="6" w:space="0" w:color="auto"/>
              <w:right w:val="outset" w:sz="6" w:space="0" w:color="auto"/>
            </w:tcBorders>
            <w:vAlign w:val="center"/>
          </w:tcPr>
          <w:p w14:paraId="33E64791"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2.5</w:t>
            </w:r>
          </w:p>
        </w:tc>
        <w:tc>
          <w:tcPr>
            <w:tcW w:w="6886" w:type="dxa"/>
            <w:tcBorders>
              <w:top w:val="outset" w:sz="6" w:space="0" w:color="auto"/>
              <w:left w:val="outset" w:sz="6" w:space="0" w:color="auto"/>
              <w:bottom w:val="outset" w:sz="6" w:space="0" w:color="auto"/>
              <w:right w:val="outset" w:sz="6" w:space="0" w:color="auto"/>
            </w:tcBorders>
            <w:vAlign w:val="center"/>
          </w:tcPr>
          <w:p w14:paraId="245462D0"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734" w:type="dxa"/>
            <w:tcBorders>
              <w:top w:val="outset" w:sz="6" w:space="0" w:color="auto"/>
              <w:left w:val="outset" w:sz="6" w:space="0" w:color="auto"/>
              <w:bottom w:val="outset" w:sz="6" w:space="0" w:color="auto"/>
              <w:right w:val="outset" w:sz="6" w:space="0" w:color="auto"/>
            </w:tcBorders>
            <w:vAlign w:val="center"/>
          </w:tcPr>
          <w:p w14:paraId="545F96EF"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 xml:space="preserve"> да</w:t>
            </w:r>
          </w:p>
        </w:tc>
      </w:tr>
    </w:tbl>
    <w:p w14:paraId="715C0219" w14:textId="77777777" w:rsidR="005946EB" w:rsidRDefault="005946EB">
      <w:pPr>
        <w:pStyle w:val="ab"/>
        <w:rPr>
          <w:rFonts w:asciiTheme="majorHAnsi" w:hAnsiTheme="majorHAnsi" w:cstheme="majorHAnsi"/>
          <w:i/>
          <w:sz w:val="4"/>
          <w:szCs w:val="28"/>
          <w:lang w:eastAsia="ru-RU"/>
        </w:rPr>
      </w:pPr>
    </w:p>
    <w:p w14:paraId="71C969B2" w14:textId="77777777" w:rsidR="005946EB" w:rsidRDefault="00645940">
      <w:pPr>
        <w:pStyle w:val="ab"/>
        <w:jc w:val="right"/>
        <w:rPr>
          <w:rFonts w:asciiTheme="majorHAnsi" w:hAnsiTheme="majorHAnsi" w:cstheme="majorHAnsi"/>
          <w:i/>
          <w:sz w:val="28"/>
          <w:szCs w:val="28"/>
          <w:lang w:eastAsia="ru-RU"/>
        </w:rPr>
      </w:pPr>
      <w:r>
        <w:rPr>
          <w:rFonts w:asciiTheme="majorHAnsi" w:hAnsiTheme="majorHAnsi" w:cstheme="majorHAnsi"/>
          <w:i/>
          <w:sz w:val="28"/>
          <w:szCs w:val="28"/>
          <w:lang w:eastAsia="ru-RU"/>
        </w:rPr>
        <w:t>Приложение</w:t>
      </w:r>
    </w:p>
    <w:tbl>
      <w:tblPr>
        <w:tblW w:w="9759" w:type="dxa"/>
        <w:tblCellSpacing w:w="15" w:type="dxa"/>
        <w:tblInd w:w="-29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127"/>
        <w:gridCol w:w="3544"/>
        <w:gridCol w:w="1984"/>
        <w:gridCol w:w="2104"/>
      </w:tblGrid>
      <w:tr w:rsidR="005946EB" w14:paraId="5967A49E" w14:textId="77777777">
        <w:trPr>
          <w:trHeight w:val="142"/>
          <w:tblCellSpacing w:w="15" w:type="dxa"/>
        </w:trPr>
        <w:tc>
          <w:tcPr>
            <w:tcW w:w="2082" w:type="dxa"/>
            <w:tcBorders>
              <w:top w:val="outset" w:sz="6" w:space="0" w:color="auto"/>
              <w:left w:val="outset" w:sz="6" w:space="0" w:color="auto"/>
              <w:bottom w:val="outset" w:sz="6" w:space="0" w:color="auto"/>
              <w:right w:val="outset" w:sz="6" w:space="0" w:color="auto"/>
            </w:tcBorders>
          </w:tcPr>
          <w:p w14:paraId="56E8D22A"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Структурное подразделение</w:t>
            </w:r>
          </w:p>
        </w:tc>
        <w:tc>
          <w:tcPr>
            <w:tcW w:w="3514" w:type="dxa"/>
            <w:tcBorders>
              <w:top w:val="outset" w:sz="6" w:space="0" w:color="auto"/>
              <w:left w:val="outset" w:sz="6" w:space="0" w:color="auto"/>
              <w:bottom w:val="outset" w:sz="6" w:space="0" w:color="auto"/>
              <w:right w:val="outset" w:sz="6" w:space="0" w:color="auto"/>
            </w:tcBorders>
          </w:tcPr>
          <w:p w14:paraId="3CD382E1"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Содержание деятельности</w:t>
            </w:r>
          </w:p>
        </w:tc>
        <w:tc>
          <w:tcPr>
            <w:tcW w:w="1954" w:type="dxa"/>
            <w:tcBorders>
              <w:top w:val="outset" w:sz="6" w:space="0" w:color="auto"/>
              <w:left w:val="outset" w:sz="6" w:space="0" w:color="auto"/>
              <w:bottom w:val="outset" w:sz="6" w:space="0" w:color="auto"/>
              <w:right w:val="outset" w:sz="6" w:space="0" w:color="auto"/>
            </w:tcBorders>
          </w:tcPr>
          <w:p w14:paraId="1950C19D"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 xml:space="preserve">Члены структурного </w:t>
            </w:r>
            <w:r>
              <w:rPr>
                <w:rFonts w:asciiTheme="majorHAnsi" w:hAnsiTheme="majorHAnsi" w:cstheme="majorHAnsi"/>
                <w:sz w:val="28"/>
                <w:szCs w:val="28"/>
                <w:lang w:eastAsia="ru-RU"/>
              </w:rPr>
              <w:lastRenderedPageBreak/>
              <w:t>подразделения</w:t>
            </w:r>
          </w:p>
        </w:tc>
        <w:tc>
          <w:tcPr>
            <w:tcW w:w="2059" w:type="dxa"/>
            <w:tcBorders>
              <w:top w:val="outset" w:sz="6" w:space="0" w:color="auto"/>
              <w:left w:val="outset" w:sz="6" w:space="0" w:color="auto"/>
              <w:bottom w:val="outset" w:sz="6" w:space="0" w:color="auto"/>
              <w:right w:val="outset" w:sz="6" w:space="0" w:color="auto"/>
            </w:tcBorders>
          </w:tcPr>
          <w:p w14:paraId="4A206FA3"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lastRenderedPageBreak/>
              <w:t xml:space="preserve">Взаимосвязь структурных </w:t>
            </w:r>
            <w:r>
              <w:rPr>
                <w:rFonts w:asciiTheme="majorHAnsi" w:hAnsiTheme="majorHAnsi" w:cstheme="majorHAnsi"/>
                <w:sz w:val="28"/>
                <w:szCs w:val="28"/>
                <w:lang w:eastAsia="ru-RU"/>
              </w:rPr>
              <w:lastRenderedPageBreak/>
              <w:t xml:space="preserve">подразделений </w:t>
            </w:r>
          </w:p>
        </w:tc>
      </w:tr>
      <w:tr w:rsidR="005946EB" w14:paraId="58F0B61B" w14:textId="77777777">
        <w:trPr>
          <w:trHeight w:val="142"/>
          <w:tblCellSpacing w:w="15" w:type="dxa"/>
        </w:trPr>
        <w:tc>
          <w:tcPr>
            <w:tcW w:w="2082" w:type="dxa"/>
            <w:tcBorders>
              <w:top w:val="outset" w:sz="6" w:space="0" w:color="auto"/>
              <w:left w:val="outset" w:sz="6" w:space="0" w:color="auto"/>
              <w:bottom w:val="outset" w:sz="6" w:space="0" w:color="auto"/>
              <w:right w:val="outset" w:sz="6" w:space="0" w:color="auto"/>
            </w:tcBorders>
          </w:tcPr>
          <w:p w14:paraId="78232A85"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lastRenderedPageBreak/>
              <w:t>Общее собрание трудового коллектива</w:t>
            </w:r>
          </w:p>
        </w:tc>
        <w:tc>
          <w:tcPr>
            <w:tcW w:w="3514" w:type="dxa"/>
            <w:tcBorders>
              <w:top w:val="outset" w:sz="6" w:space="0" w:color="auto"/>
              <w:left w:val="outset" w:sz="6" w:space="0" w:color="auto"/>
              <w:bottom w:val="outset" w:sz="6" w:space="0" w:color="auto"/>
              <w:right w:val="outset" w:sz="6" w:space="0" w:color="auto"/>
            </w:tcBorders>
          </w:tcPr>
          <w:p w14:paraId="78232A72"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Содействие осуществлению</w:t>
            </w:r>
            <w:r>
              <w:rPr>
                <w:rFonts w:asciiTheme="majorHAnsi" w:hAnsiTheme="majorHAnsi" w:cstheme="majorHAnsi"/>
                <w:sz w:val="28"/>
                <w:szCs w:val="28"/>
                <w:lang w:eastAsia="ru-RU"/>
              </w:rPr>
              <w:br/>
              <w:t>управленческих начал, развитию</w:t>
            </w:r>
            <w:r>
              <w:rPr>
                <w:rFonts w:asciiTheme="majorHAnsi" w:hAnsiTheme="majorHAnsi" w:cstheme="majorHAnsi"/>
                <w:sz w:val="28"/>
                <w:szCs w:val="28"/>
                <w:lang w:eastAsia="ru-RU"/>
              </w:rPr>
              <w:br/>
              <w:t>инициативы трудового коллектива. </w:t>
            </w:r>
          </w:p>
          <w:p w14:paraId="78205A9C"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Расширение коллегиальных, демократических форм управления ДОУ</w:t>
            </w:r>
          </w:p>
          <w:p w14:paraId="0C4114FA"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Утверждение нормативно-правовых документов ДОУ</w:t>
            </w:r>
          </w:p>
        </w:tc>
        <w:tc>
          <w:tcPr>
            <w:tcW w:w="1954" w:type="dxa"/>
            <w:tcBorders>
              <w:top w:val="outset" w:sz="6" w:space="0" w:color="auto"/>
              <w:left w:val="outset" w:sz="6" w:space="0" w:color="auto"/>
              <w:bottom w:val="outset" w:sz="6" w:space="0" w:color="auto"/>
              <w:right w:val="outset" w:sz="6" w:space="0" w:color="auto"/>
            </w:tcBorders>
          </w:tcPr>
          <w:p w14:paraId="37CE6980"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Все работники</w:t>
            </w:r>
          </w:p>
        </w:tc>
        <w:tc>
          <w:tcPr>
            <w:tcW w:w="2059" w:type="dxa"/>
            <w:tcBorders>
              <w:top w:val="outset" w:sz="6" w:space="0" w:color="auto"/>
              <w:left w:val="outset" w:sz="6" w:space="0" w:color="auto"/>
              <w:bottom w:val="outset" w:sz="6" w:space="0" w:color="auto"/>
              <w:right w:val="outset" w:sz="6" w:space="0" w:color="auto"/>
            </w:tcBorders>
          </w:tcPr>
          <w:p w14:paraId="04B23390"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Педагогический совет</w:t>
            </w:r>
            <w:r>
              <w:rPr>
                <w:rFonts w:asciiTheme="majorHAnsi" w:hAnsiTheme="majorHAnsi" w:cstheme="majorHAnsi"/>
                <w:sz w:val="28"/>
                <w:szCs w:val="28"/>
                <w:lang w:eastAsia="ru-RU"/>
              </w:rPr>
              <w:br/>
              <w:t>Комиссия по охране труда </w:t>
            </w:r>
          </w:p>
          <w:p w14:paraId="4370C98B"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Профсоюзный комитет</w:t>
            </w:r>
          </w:p>
        </w:tc>
      </w:tr>
      <w:tr w:rsidR="005946EB" w14:paraId="6AB8315B" w14:textId="77777777">
        <w:trPr>
          <w:trHeight w:val="806"/>
          <w:tblCellSpacing w:w="15" w:type="dxa"/>
        </w:trPr>
        <w:tc>
          <w:tcPr>
            <w:tcW w:w="2082" w:type="dxa"/>
            <w:tcBorders>
              <w:top w:val="outset" w:sz="6" w:space="0" w:color="auto"/>
              <w:left w:val="outset" w:sz="6" w:space="0" w:color="auto"/>
              <w:bottom w:val="outset" w:sz="6" w:space="0" w:color="auto"/>
              <w:right w:val="outset" w:sz="6" w:space="0" w:color="auto"/>
            </w:tcBorders>
          </w:tcPr>
          <w:p w14:paraId="25871722"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Педагогический совет</w:t>
            </w:r>
          </w:p>
        </w:tc>
        <w:tc>
          <w:tcPr>
            <w:tcW w:w="3514" w:type="dxa"/>
            <w:tcBorders>
              <w:top w:val="outset" w:sz="6" w:space="0" w:color="auto"/>
              <w:left w:val="outset" w:sz="6" w:space="0" w:color="auto"/>
              <w:bottom w:val="outset" w:sz="6" w:space="0" w:color="auto"/>
              <w:right w:val="outset" w:sz="6" w:space="0" w:color="auto"/>
            </w:tcBorders>
          </w:tcPr>
          <w:p w14:paraId="4A8F275A"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Выполнение нормативно-правовых документов в области дошкольного образования.</w:t>
            </w:r>
            <w:r>
              <w:rPr>
                <w:rFonts w:asciiTheme="majorHAnsi" w:hAnsiTheme="majorHAnsi" w:cstheme="majorHAnsi"/>
                <w:sz w:val="28"/>
                <w:szCs w:val="28"/>
                <w:lang w:eastAsia="ru-RU"/>
              </w:rPr>
              <w:br/>
              <w:t>Определение направлений деятельности ДОУ, обсуждение вопросов содержания, форм и методов образовательного процесса. </w:t>
            </w:r>
          </w:p>
          <w:p w14:paraId="70E583C8"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Принятие ООП ДО.</w:t>
            </w:r>
            <w:r>
              <w:rPr>
                <w:rFonts w:asciiTheme="majorHAnsi" w:hAnsiTheme="majorHAnsi" w:cstheme="majorHAnsi"/>
                <w:sz w:val="28"/>
                <w:szCs w:val="28"/>
                <w:lang w:eastAsia="ru-RU"/>
              </w:rPr>
              <w:br/>
              <w:t>Обсуждение вопросов повышения квалификации, переподготовки, аттестации педагогов, обобщению, распространению, внедрению</w:t>
            </w:r>
            <w:r>
              <w:rPr>
                <w:rFonts w:asciiTheme="majorHAnsi" w:hAnsiTheme="majorHAnsi" w:cstheme="majorHAnsi"/>
                <w:sz w:val="28"/>
                <w:szCs w:val="28"/>
                <w:lang w:eastAsia="ru-RU"/>
              </w:rPr>
              <w:br/>
              <w:t>педагогического опыта</w:t>
            </w:r>
          </w:p>
        </w:tc>
        <w:tc>
          <w:tcPr>
            <w:tcW w:w="1954" w:type="dxa"/>
            <w:tcBorders>
              <w:top w:val="outset" w:sz="6" w:space="0" w:color="auto"/>
              <w:left w:val="outset" w:sz="6" w:space="0" w:color="auto"/>
              <w:bottom w:val="outset" w:sz="6" w:space="0" w:color="auto"/>
              <w:right w:val="outset" w:sz="6" w:space="0" w:color="auto"/>
            </w:tcBorders>
          </w:tcPr>
          <w:p w14:paraId="2FFD7290"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Заведующий зам. зав. по УВР</w:t>
            </w:r>
            <w:r>
              <w:rPr>
                <w:rFonts w:asciiTheme="majorHAnsi" w:hAnsiTheme="majorHAnsi" w:cstheme="majorHAnsi"/>
                <w:sz w:val="28"/>
                <w:szCs w:val="28"/>
                <w:lang w:eastAsia="ru-RU"/>
              </w:rPr>
              <w:br/>
              <w:t>воспитатели</w:t>
            </w:r>
            <w:r>
              <w:rPr>
                <w:rFonts w:asciiTheme="majorHAnsi" w:hAnsiTheme="majorHAnsi" w:cstheme="majorHAnsi"/>
                <w:sz w:val="28"/>
                <w:szCs w:val="28"/>
                <w:lang w:eastAsia="ru-RU"/>
              </w:rPr>
              <w:br/>
              <w:t>инструктор по ФК</w:t>
            </w:r>
          </w:p>
        </w:tc>
        <w:tc>
          <w:tcPr>
            <w:tcW w:w="2059" w:type="dxa"/>
            <w:tcBorders>
              <w:top w:val="outset" w:sz="6" w:space="0" w:color="auto"/>
              <w:left w:val="outset" w:sz="6" w:space="0" w:color="auto"/>
              <w:bottom w:val="outset" w:sz="6" w:space="0" w:color="auto"/>
              <w:right w:val="outset" w:sz="6" w:space="0" w:color="auto"/>
            </w:tcBorders>
          </w:tcPr>
          <w:p w14:paraId="2920CF29" w14:textId="77777777" w:rsidR="005946EB" w:rsidRDefault="00645940">
            <w:pPr>
              <w:pStyle w:val="ab"/>
              <w:ind w:right="64"/>
              <w:rPr>
                <w:rFonts w:asciiTheme="majorHAnsi" w:hAnsiTheme="majorHAnsi" w:cstheme="majorHAnsi"/>
                <w:sz w:val="28"/>
                <w:szCs w:val="28"/>
                <w:lang w:eastAsia="ru-RU"/>
              </w:rPr>
            </w:pPr>
            <w:r>
              <w:rPr>
                <w:rFonts w:asciiTheme="majorHAnsi" w:hAnsiTheme="majorHAnsi" w:cstheme="majorHAnsi"/>
                <w:sz w:val="28"/>
                <w:szCs w:val="28"/>
                <w:lang w:eastAsia="ru-RU"/>
              </w:rPr>
              <w:t>Общее собрание трудового коллектива</w:t>
            </w:r>
            <w:r>
              <w:rPr>
                <w:rFonts w:asciiTheme="majorHAnsi" w:hAnsiTheme="majorHAnsi" w:cstheme="majorHAnsi"/>
                <w:sz w:val="28"/>
                <w:szCs w:val="28"/>
                <w:lang w:eastAsia="ru-RU"/>
              </w:rPr>
              <w:br/>
              <w:t>Психолого-педагогический консилиум</w:t>
            </w:r>
            <w:r>
              <w:rPr>
                <w:rFonts w:asciiTheme="majorHAnsi" w:hAnsiTheme="majorHAnsi" w:cstheme="majorHAnsi"/>
                <w:sz w:val="28"/>
                <w:szCs w:val="28"/>
                <w:lang w:eastAsia="ru-RU"/>
              </w:rPr>
              <w:br/>
              <w:t>Родительский комитет</w:t>
            </w:r>
            <w:r>
              <w:rPr>
                <w:rFonts w:asciiTheme="majorHAnsi" w:hAnsiTheme="majorHAnsi" w:cstheme="majorHAnsi"/>
                <w:sz w:val="28"/>
                <w:szCs w:val="28"/>
                <w:lang w:eastAsia="ru-RU"/>
              </w:rPr>
              <w:br/>
              <w:t>Совет ДОУ</w:t>
            </w:r>
          </w:p>
        </w:tc>
      </w:tr>
      <w:tr w:rsidR="005946EB" w14:paraId="7519C514" w14:textId="77777777">
        <w:trPr>
          <w:trHeight w:val="241"/>
          <w:tblCellSpacing w:w="15" w:type="dxa"/>
        </w:trPr>
        <w:tc>
          <w:tcPr>
            <w:tcW w:w="2082" w:type="dxa"/>
            <w:tcBorders>
              <w:top w:val="outset" w:sz="6" w:space="0" w:color="auto"/>
              <w:left w:val="outset" w:sz="6" w:space="0" w:color="auto"/>
              <w:bottom w:val="outset" w:sz="6" w:space="0" w:color="auto"/>
              <w:right w:val="outset" w:sz="6" w:space="0" w:color="auto"/>
            </w:tcBorders>
          </w:tcPr>
          <w:p w14:paraId="374A6B9E"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Родительский комитет</w:t>
            </w:r>
          </w:p>
        </w:tc>
        <w:tc>
          <w:tcPr>
            <w:tcW w:w="3514" w:type="dxa"/>
            <w:tcBorders>
              <w:top w:val="outset" w:sz="6" w:space="0" w:color="auto"/>
              <w:left w:val="outset" w:sz="6" w:space="0" w:color="auto"/>
              <w:bottom w:val="outset" w:sz="6" w:space="0" w:color="auto"/>
              <w:right w:val="outset" w:sz="6" w:space="0" w:color="auto"/>
            </w:tcBorders>
          </w:tcPr>
          <w:p w14:paraId="3D0F5408"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Содействие обеспечению оптимальных условий для организации воспитательно-образовательного процесса</w:t>
            </w:r>
          </w:p>
          <w:p w14:paraId="10178343"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Координирование деятельности</w:t>
            </w:r>
            <w:r>
              <w:rPr>
                <w:rFonts w:asciiTheme="majorHAnsi" w:hAnsiTheme="majorHAnsi" w:cstheme="majorHAnsi"/>
                <w:sz w:val="28"/>
                <w:szCs w:val="28"/>
                <w:lang w:eastAsia="ru-RU"/>
              </w:rPr>
              <w:br/>
              <w:t>групповых Родительских комитетов</w:t>
            </w:r>
          </w:p>
          <w:p w14:paraId="71135856"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Проведение разъяснительной и</w:t>
            </w:r>
            <w:r>
              <w:rPr>
                <w:rFonts w:asciiTheme="majorHAnsi" w:hAnsiTheme="majorHAnsi" w:cstheme="majorHAnsi"/>
                <w:sz w:val="28"/>
                <w:szCs w:val="28"/>
                <w:lang w:eastAsia="ru-RU"/>
              </w:rPr>
              <w:br/>
              <w:t>консультативной работы среди родителей (законных представителей) детей об их правах и обязанностях</w:t>
            </w:r>
          </w:p>
        </w:tc>
        <w:tc>
          <w:tcPr>
            <w:tcW w:w="1954" w:type="dxa"/>
            <w:tcBorders>
              <w:top w:val="outset" w:sz="6" w:space="0" w:color="auto"/>
              <w:left w:val="outset" w:sz="6" w:space="0" w:color="auto"/>
              <w:bottom w:val="outset" w:sz="6" w:space="0" w:color="auto"/>
              <w:right w:val="outset" w:sz="6" w:space="0" w:color="auto"/>
            </w:tcBorders>
          </w:tcPr>
          <w:p w14:paraId="0E30C186"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Избранные</w:t>
            </w:r>
            <w:r>
              <w:rPr>
                <w:rFonts w:asciiTheme="majorHAnsi" w:hAnsiTheme="majorHAnsi" w:cstheme="majorHAnsi"/>
                <w:sz w:val="28"/>
                <w:szCs w:val="28"/>
                <w:lang w:eastAsia="ru-RU"/>
              </w:rPr>
              <w:br/>
              <w:t>представители</w:t>
            </w:r>
            <w:r>
              <w:rPr>
                <w:rFonts w:asciiTheme="majorHAnsi" w:hAnsiTheme="majorHAnsi" w:cstheme="majorHAnsi"/>
                <w:sz w:val="28"/>
                <w:szCs w:val="28"/>
                <w:lang w:eastAsia="ru-RU"/>
              </w:rPr>
              <w:br/>
              <w:t>родительской</w:t>
            </w:r>
            <w:r>
              <w:rPr>
                <w:rFonts w:asciiTheme="majorHAnsi" w:hAnsiTheme="majorHAnsi" w:cstheme="majorHAnsi"/>
                <w:sz w:val="28"/>
                <w:szCs w:val="28"/>
                <w:lang w:eastAsia="ru-RU"/>
              </w:rPr>
              <w:br/>
              <w:t>общественности</w:t>
            </w:r>
          </w:p>
        </w:tc>
        <w:tc>
          <w:tcPr>
            <w:tcW w:w="2059" w:type="dxa"/>
            <w:tcBorders>
              <w:top w:val="outset" w:sz="6" w:space="0" w:color="auto"/>
              <w:left w:val="outset" w:sz="6" w:space="0" w:color="auto"/>
              <w:bottom w:val="outset" w:sz="6" w:space="0" w:color="auto"/>
              <w:right w:val="outset" w:sz="6" w:space="0" w:color="auto"/>
            </w:tcBorders>
          </w:tcPr>
          <w:p w14:paraId="7F7CE2E7" w14:textId="77777777" w:rsidR="005946EB" w:rsidRDefault="00645940">
            <w:pPr>
              <w:pStyle w:val="ab"/>
              <w:ind w:right="477"/>
              <w:rPr>
                <w:rFonts w:asciiTheme="majorHAnsi" w:hAnsiTheme="majorHAnsi" w:cstheme="majorHAnsi"/>
                <w:sz w:val="28"/>
                <w:szCs w:val="28"/>
                <w:lang w:eastAsia="ru-RU"/>
              </w:rPr>
            </w:pPr>
            <w:r>
              <w:rPr>
                <w:rFonts w:asciiTheme="majorHAnsi" w:hAnsiTheme="majorHAnsi" w:cstheme="majorHAnsi"/>
                <w:sz w:val="28"/>
                <w:szCs w:val="28"/>
                <w:lang w:eastAsia="ru-RU"/>
              </w:rPr>
              <w:t>Общее собрание</w:t>
            </w:r>
            <w:r>
              <w:rPr>
                <w:rFonts w:asciiTheme="majorHAnsi" w:hAnsiTheme="majorHAnsi" w:cstheme="majorHAnsi"/>
                <w:sz w:val="28"/>
                <w:szCs w:val="28"/>
                <w:lang w:eastAsia="ru-RU"/>
              </w:rPr>
              <w:br/>
              <w:t>родителей</w:t>
            </w:r>
            <w:r>
              <w:rPr>
                <w:rFonts w:asciiTheme="majorHAnsi" w:hAnsiTheme="majorHAnsi" w:cstheme="majorHAnsi"/>
                <w:sz w:val="28"/>
                <w:szCs w:val="28"/>
                <w:lang w:eastAsia="ru-RU"/>
              </w:rPr>
              <w:br/>
            </w:r>
          </w:p>
        </w:tc>
      </w:tr>
      <w:tr w:rsidR="005946EB" w14:paraId="13FD35A5" w14:textId="77777777">
        <w:trPr>
          <w:trHeight w:val="2222"/>
          <w:tblCellSpacing w:w="15" w:type="dxa"/>
        </w:trPr>
        <w:tc>
          <w:tcPr>
            <w:tcW w:w="2082" w:type="dxa"/>
            <w:tcBorders>
              <w:top w:val="outset" w:sz="6" w:space="0" w:color="auto"/>
              <w:left w:val="outset" w:sz="6" w:space="0" w:color="auto"/>
              <w:bottom w:val="outset" w:sz="6" w:space="0" w:color="auto"/>
              <w:right w:val="outset" w:sz="6" w:space="0" w:color="auto"/>
            </w:tcBorders>
          </w:tcPr>
          <w:p w14:paraId="78AA988F"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lastRenderedPageBreak/>
              <w:t>Управляющий  </w:t>
            </w:r>
          </w:p>
          <w:p w14:paraId="43AB8F60"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совет ДОУ</w:t>
            </w:r>
          </w:p>
        </w:tc>
        <w:tc>
          <w:tcPr>
            <w:tcW w:w="3514" w:type="dxa"/>
            <w:tcBorders>
              <w:top w:val="outset" w:sz="6" w:space="0" w:color="auto"/>
              <w:left w:val="outset" w:sz="6" w:space="0" w:color="auto"/>
              <w:bottom w:val="outset" w:sz="6" w:space="0" w:color="auto"/>
              <w:right w:val="outset" w:sz="6" w:space="0" w:color="auto"/>
            </w:tcBorders>
          </w:tcPr>
          <w:p w14:paraId="27A81F3B"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Рассматривание вопросов создания здоровых и безопасных условий обучения и воспитания в ДОУ. Поддерживание общественных инициатив по совершенствованию</w:t>
            </w:r>
            <w:r>
              <w:rPr>
                <w:rFonts w:asciiTheme="majorHAnsi" w:hAnsiTheme="majorHAnsi" w:cstheme="majorHAnsi"/>
                <w:sz w:val="28"/>
                <w:szCs w:val="28"/>
                <w:lang w:eastAsia="ru-RU"/>
              </w:rPr>
              <w:br/>
              <w:t>и развитию воспитания детей, творческий поиск педагогических работников в организации опытно-экспериментальной работы. </w:t>
            </w:r>
          </w:p>
        </w:tc>
        <w:tc>
          <w:tcPr>
            <w:tcW w:w="1954" w:type="dxa"/>
            <w:tcBorders>
              <w:top w:val="outset" w:sz="6" w:space="0" w:color="auto"/>
              <w:left w:val="outset" w:sz="6" w:space="0" w:color="auto"/>
              <w:bottom w:val="outset" w:sz="6" w:space="0" w:color="auto"/>
              <w:right w:val="outset" w:sz="6" w:space="0" w:color="auto"/>
            </w:tcBorders>
          </w:tcPr>
          <w:p w14:paraId="77C2ED9A"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Педагоги родители</w:t>
            </w:r>
            <w:r>
              <w:rPr>
                <w:rFonts w:asciiTheme="majorHAnsi" w:hAnsiTheme="majorHAnsi" w:cstheme="majorHAnsi"/>
                <w:sz w:val="28"/>
                <w:szCs w:val="28"/>
                <w:lang w:eastAsia="ru-RU"/>
              </w:rPr>
              <w:br/>
              <w:t>(законные</w:t>
            </w:r>
            <w:r>
              <w:rPr>
                <w:rFonts w:asciiTheme="majorHAnsi" w:hAnsiTheme="majorHAnsi" w:cstheme="majorHAnsi"/>
                <w:sz w:val="28"/>
                <w:szCs w:val="28"/>
                <w:lang w:eastAsia="ru-RU"/>
              </w:rPr>
              <w:br/>
              <w:t>представители</w:t>
            </w:r>
            <w:r>
              <w:rPr>
                <w:rFonts w:asciiTheme="majorHAnsi" w:hAnsiTheme="majorHAnsi" w:cstheme="majorHAnsi"/>
                <w:sz w:val="28"/>
                <w:szCs w:val="28"/>
                <w:lang w:eastAsia="ru-RU"/>
              </w:rPr>
              <w:br/>
              <w:t>воспитанников)представители</w:t>
            </w:r>
            <w:r>
              <w:rPr>
                <w:rFonts w:asciiTheme="majorHAnsi" w:hAnsiTheme="majorHAnsi" w:cstheme="majorHAnsi"/>
                <w:sz w:val="28"/>
                <w:szCs w:val="28"/>
                <w:lang w:eastAsia="ru-RU"/>
              </w:rPr>
              <w:br/>
              <w:t>учредителя</w:t>
            </w:r>
          </w:p>
        </w:tc>
        <w:tc>
          <w:tcPr>
            <w:tcW w:w="2059" w:type="dxa"/>
            <w:tcBorders>
              <w:top w:val="outset" w:sz="6" w:space="0" w:color="auto"/>
              <w:left w:val="outset" w:sz="6" w:space="0" w:color="auto"/>
              <w:bottom w:val="outset" w:sz="6" w:space="0" w:color="auto"/>
              <w:right w:val="outset" w:sz="6" w:space="0" w:color="auto"/>
            </w:tcBorders>
          </w:tcPr>
          <w:p w14:paraId="0C221E9D"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Общее собрание родителей</w:t>
            </w:r>
            <w:r>
              <w:rPr>
                <w:rFonts w:asciiTheme="majorHAnsi" w:hAnsiTheme="majorHAnsi" w:cstheme="majorHAnsi"/>
                <w:sz w:val="28"/>
                <w:szCs w:val="28"/>
                <w:lang w:eastAsia="ru-RU"/>
              </w:rPr>
              <w:br/>
              <w:t>Родительский</w:t>
            </w:r>
            <w:r>
              <w:rPr>
                <w:rFonts w:asciiTheme="majorHAnsi" w:hAnsiTheme="majorHAnsi" w:cstheme="majorHAnsi"/>
                <w:sz w:val="28"/>
                <w:szCs w:val="28"/>
                <w:lang w:eastAsia="ru-RU"/>
              </w:rPr>
              <w:br/>
              <w:t>комитет</w:t>
            </w:r>
          </w:p>
        </w:tc>
      </w:tr>
      <w:tr w:rsidR="005946EB" w14:paraId="2A2CA0CD" w14:textId="77777777">
        <w:trPr>
          <w:trHeight w:val="35"/>
          <w:tblCellSpacing w:w="15" w:type="dxa"/>
        </w:trPr>
        <w:tc>
          <w:tcPr>
            <w:tcW w:w="2082" w:type="dxa"/>
            <w:tcBorders>
              <w:top w:val="outset" w:sz="6" w:space="0" w:color="auto"/>
              <w:left w:val="outset" w:sz="6" w:space="0" w:color="auto"/>
              <w:bottom w:val="outset" w:sz="6" w:space="0" w:color="auto"/>
              <w:right w:val="outset" w:sz="6" w:space="0" w:color="auto"/>
            </w:tcBorders>
          </w:tcPr>
          <w:p w14:paraId="73FFAECA"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Профсоюзный комитет</w:t>
            </w:r>
          </w:p>
        </w:tc>
        <w:tc>
          <w:tcPr>
            <w:tcW w:w="3514" w:type="dxa"/>
            <w:tcBorders>
              <w:top w:val="outset" w:sz="6" w:space="0" w:color="auto"/>
              <w:left w:val="outset" w:sz="6" w:space="0" w:color="auto"/>
              <w:bottom w:val="outset" w:sz="6" w:space="0" w:color="auto"/>
              <w:right w:val="outset" w:sz="6" w:space="0" w:color="auto"/>
            </w:tcBorders>
          </w:tcPr>
          <w:p w14:paraId="32E16FE6"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Предоставление защиты социально-трудовых прав и профессиональны интересов членов профсоюза</w:t>
            </w:r>
          </w:p>
          <w:p w14:paraId="0D8E8F6B"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 Разработка и согласование нормативно-правовых документов учреждения, имеющих отношение к выполнению трудового законодательства</w:t>
            </w:r>
          </w:p>
        </w:tc>
        <w:tc>
          <w:tcPr>
            <w:tcW w:w="1954" w:type="dxa"/>
            <w:tcBorders>
              <w:top w:val="outset" w:sz="6" w:space="0" w:color="auto"/>
              <w:left w:val="outset" w:sz="6" w:space="0" w:color="auto"/>
              <w:bottom w:val="outset" w:sz="6" w:space="0" w:color="auto"/>
              <w:right w:val="outset" w:sz="6" w:space="0" w:color="auto"/>
            </w:tcBorders>
          </w:tcPr>
          <w:p w14:paraId="3120AC93"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Председатель</w:t>
            </w:r>
            <w:r>
              <w:rPr>
                <w:rFonts w:asciiTheme="majorHAnsi" w:hAnsiTheme="majorHAnsi" w:cstheme="majorHAnsi"/>
                <w:sz w:val="28"/>
                <w:szCs w:val="28"/>
                <w:lang w:eastAsia="ru-RU"/>
              </w:rPr>
              <w:br/>
              <w:t>ПК, члены</w:t>
            </w:r>
            <w:r>
              <w:rPr>
                <w:rFonts w:asciiTheme="majorHAnsi" w:hAnsiTheme="majorHAnsi" w:cstheme="majorHAnsi"/>
                <w:sz w:val="28"/>
                <w:szCs w:val="28"/>
                <w:lang w:eastAsia="ru-RU"/>
              </w:rPr>
              <w:br/>
              <w:t>профсоюза</w:t>
            </w:r>
          </w:p>
        </w:tc>
        <w:tc>
          <w:tcPr>
            <w:tcW w:w="2059" w:type="dxa"/>
            <w:tcBorders>
              <w:top w:val="outset" w:sz="6" w:space="0" w:color="auto"/>
              <w:left w:val="outset" w:sz="6" w:space="0" w:color="auto"/>
              <w:bottom w:val="outset" w:sz="6" w:space="0" w:color="auto"/>
              <w:right w:val="outset" w:sz="6" w:space="0" w:color="auto"/>
            </w:tcBorders>
          </w:tcPr>
          <w:p w14:paraId="4D895FCA" w14:textId="77777777" w:rsidR="005946EB" w:rsidRDefault="00645940">
            <w:pPr>
              <w:pStyle w:val="ab"/>
              <w:rPr>
                <w:rFonts w:asciiTheme="majorHAnsi" w:hAnsiTheme="majorHAnsi" w:cstheme="majorHAnsi"/>
                <w:sz w:val="28"/>
                <w:szCs w:val="28"/>
                <w:lang w:eastAsia="ru-RU"/>
              </w:rPr>
            </w:pPr>
            <w:r>
              <w:rPr>
                <w:rFonts w:asciiTheme="majorHAnsi" w:hAnsiTheme="majorHAnsi" w:cstheme="majorHAnsi"/>
                <w:sz w:val="28"/>
                <w:szCs w:val="28"/>
                <w:lang w:eastAsia="ru-RU"/>
              </w:rPr>
              <w:t>Общее собрание</w:t>
            </w:r>
            <w:r>
              <w:rPr>
                <w:rFonts w:asciiTheme="majorHAnsi" w:hAnsiTheme="majorHAnsi" w:cstheme="majorHAnsi"/>
                <w:sz w:val="28"/>
                <w:szCs w:val="28"/>
                <w:lang w:eastAsia="ru-RU"/>
              </w:rPr>
              <w:br/>
              <w:t>трудового коллектива</w:t>
            </w:r>
            <w:r>
              <w:rPr>
                <w:rFonts w:asciiTheme="majorHAnsi" w:hAnsiTheme="majorHAnsi" w:cstheme="majorHAnsi"/>
                <w:sz w:val="28"/>
                <w:szCs w:val="28"/>
                <w:lang w:eastAsia="ru-RU"/>
              </w:rPr>
              <w:br/>
              <w:t>Комиссия по охране труда</w:t>
            </w:r>
          </w:p>
        </w:tc>
      </w:tr>
    </w:tbl>
    <w:p w14:paraId="0D2198D7" w14:textId="77777777" w:rsidR="005946EB" w:rsidRDefault="00645940">
      <w:pPr>
        <w:spacing w:before="100" w:beforeAutospacing="1" w:after="100" w:afterAutospacing="1" w:line="240" w:lineRule="auto"/>
        <w:rPr>
          <w:rFonts w:asciiTheme="majorHAnsi" w:hAnsiTheme="majorHAnsi" w:cstheme="majorHAnsi"/>
          <w:szCs w:val="28"/>
        </w:rPr>
      </w:pPr>
      <w:r>
        <w:rPr>
          <w:rFonts w:asciiTheme="majorHAnsi" w:hAnsiTheme="majorHAnsi" w:cstheme="majorHAnsi"/>
          <w:b/>
          <w:bCs/>
          <w:szCs w:val="28"/>
          <w:u w:val="single"/>
        </w:rPr>
        <w:t>Анализ показателей деятельности позволяет сделать следующие выводы:</w:t>
      </w:r>
    </w:p>
    <w:p w14:paraId="5CF124B4" w14:textId="77777777" w:rsidR="005946EB" w:rsidRDefault="00645940">
      <w:pPr>
        <w:shd w:val="clear" w:color="auto" w:fill="FFFFFF"/>
        <w:spacing w:after="0" w:line="240" w:lineRule="auto"/>
        <w:ind w:left="0" w:firstLine="0"/>
        <w:rPr>
          <w:rFonts w:asciiTheme="majorHAnsi" w:hAnsiTheme="majorHAnsi" w:cstheme="majorHAnsi"/>
          <w:color w:val="auto"/>
          <w:szCs w:val="28"/>
        </w:rPr>
      </w:pPr>
      <w:r>
        <w:rPr>
          <w:rFonts w:asciiTheme="majorHAnsi" w:hAnsiTheme="majorHAnsi" w:cstheme="majorHAnsi"/>
          <w:b/>
          <w:color w:val="auto"/>
          <w:szCs w:val="28"/>
        </w:rPr>
        <w:t xml:space="preserve">    Вывод:</w:t>
      </w:r>
      <w:r>
        <w:rPr>
          <w:rFonts w:asciiTheme="majorHAnsi" w:hAnsiTheme="majorHAnsi" w:cstheme="majorHAnsi"/>
          <w:color w:val="auto"/>
          <w:szCs w:val="28"/>
        </w:rPr>
        <w:t xml:space="preserve"> анализ показателей указывает на то, что детский сад имеет достаточную инфраструктуру, которая соответствует требованиям санитарных правил. ДОУ укомплектовано достаточным количеством педагогических и иных работников, которые регулярно проходят повышение квалификации, что обеспечивает результативность образовательной деятельности.</w:t>
      </w:r>
    </w:p>
    <w:p w14:paraId="2A19FADD"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 Достигнутые коллективом ДОУ результаты работы в течение 2025 года, соответствуют поставленным коллективом задачам. </w:t>
      </w:r>
    </w:p>
    <w:p w14:paraId="41B9B239"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    Это говорит о том, что в детском саду созданы определенные условия для физического, познавательного, речевого, социально – коммуникативного и художественно – эстетического развития дошкольников в соответствии </w:t>
      </w:r>
    </w:p>
    <w:p w14:paraId="0BF7088E"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с требованиями Образовательной программы и ФОП ДО.</w:t>
      </w:r>
    </w:p>
    <w:p w14:paraId="1F0FECE1" w14:textId="77777777" w:rsidR="005946EB" w:rsidRDefault="005946EB">
      <w:pPr>
        <w:spacing w:after="0" w:line="240" w:lineRule="auto"/>
        <w:ind w:left="0" w:firstLine="0"/>
        <w:rPr>
          <w:rFonts w:asciiTheme="majorHAnsi" w:hAnsiTheme="majorHAnsi" w:cstheme="majorHAnsi"/>
          <w:sz w:val="6"/>
          <w:szCs w:val="28"/>
        </w:rPr>
      </w:pPr>
    </w:p>
    <w:p w14:paraId="40FF3D8B" w14:textId="77777777" w:rsidR="005946EB" w:rsidRDefault="00645940">
      <w:pPr>
        <w:framePr w:hSpace="180" w:wrap="around" w:vAnchor="text" w:hAnchor="margin" w:y="92"/>
        <w:widowControl w:val="0"/>
        <w:tabs>
          <w:tab w:val="left" w:pos="567"/>
        </w:tabs>
        <w:autoSpaceDE w:val="0"/>
        <w:autoSpaceDN w:val="0"/>
        <w:adjustRightInd w:val="0"/>
        <w:spacing w:after="0" w:line="240" w:lineRule="auto"/>
        <w:rPr>
          <w:rFonts w:eastAsia="Arial Unicode MS"/>
          <w:szCs w:val="28"/>
        </w:rPr>
      </w:pPr>
      <w:r>
        <w:rPr>
          <w:rFonts w:eastAsia="Arial Unicode MS"/>
          <w:szCs w:val="28"/>
        </w:rPr>
        <w:t>ПРИНЯТ</w:t>
      </w:r>
    </w:p>
    <w:p w14:paraId="1AE8D41E" w14:textId="77777777" w:rsidR="005946EB" w:rsidRDefault="00645940">
      <w:pPr>
        <w:framePr w:hSpace="180" w:wrap="around" w:vAnchor="text" w:hAnchor="margin" w:y="92"/>
        <w:widowControl w:val="0"/>
        <w:autoSpaceDE w:val="0"/>
        <w:autoSpaceDN w:val="0"/>
        <w:adjustRightInd w:val="0"/>
        <w:spacing w:after="0" w:line="240" w:lineRule="auto"/>
        <w:rPr>
          <w:rFonts w:eastAsia="Arial Unicode MS"/>
          <w:szCs w:val="28"/>
        </w:rPr>
      </w:pPr>
      <w:r>
        <w:rPr>
          <w:rFonts w:eastAsia="Arial Unicode MS"/>
          <w:szCs w:val="28"/>
        </w:rPr>
        <w:t>на заседании педагогического совета</w:t>
      </w:r>
    </w:p>
    <w:p w14:paraId="711E3579" w14:textId="77777777" w:rsidR="005946EB" w:rsidRDefault="00645940">
      <w:pPr>
        <w:framePr w:hSpace="180" w:wrap="around" w:vAnchor="text" w:hAnchor="margin" w:y="92"/>
        <w:widowControl w:val="0"/>
        <w:tabs>
          <w:tab w:val="left" w:pos="567"/>
        </w:tabs>
        <w:autoSpaceDE w:val="0"/>
        <w:autoSpaceDN w:val="0"/>
        <w:adjustRightInd w:val="0"/>
        <w:spacing w:after="0" w:line="240" w:lineRule="auto"/>
        <w:rPr>
          <w:rFonts w:eastAsia="Arial Unicode MS"/>
          <w:szCs w:val="28"/>
        </w:rPr>
      </w:pPr>
      <w:r>
        <w:rPr>
          <w:rFonts w:eastAsia="Arial Unicode MS"/>
          <w:szCs w:val="28"/>
        </w:rPr>
        <w:t>протокол №____</w:t>
      </w:r>
    </w:p>
    <w:p w14:paraId="2EF6541A" w14:textId="76BB7A71" w:rsidR="005946EB" w:rsidRPr="00802D92" w:rsidRDefault="00645940">
      <w:pPr>
        <w:pStyle w:val="ab"/>
        <w:jc w:val="both"/>
        <w:rPr>
          <w:rFonts w:asciiTheme="majorHAnsi" w:hAnsiTheme="majorHAnsi" w:cstheme="majorHAnsi"/>
          <w:sz w:val="28"/>
          <w:szCs w:val="28"/>
          <w:lang w:eastAsia="ru-RU"/>
        </w:rPr>
      </w:pPr>
      <w:r>
        <w:rPr>
          <w:sz w:val="28"/>
          <w:szCs w:val="28"/>
          <w:lang w:eastAsia="ru-RU"/>
        </w:rPr>
        <w:t>от 27.03.202</w:t>
      </w:r>
      <w:r w:rsidR="00802D92" w:rsidRPr="00802D92">
        <w:rPr>
          <w:sz w:val="28"/>
          <w:szCs w:val="28"/>
          <w:lang w:eastAsia="ru-RU"/>
        </w:rPr>
        <w:t>6</w:t>
      </w:r>
    </w:p>
    <w:p w14:paraId="4FD148C8" w14:textId="77777777" w:rsidR="005946EB" w:rsidRDefault="005946EB">
      <w:pPr>
        <w:pStyle w:val="ab"/>
        <w:jc w:val="both"/>
        <w:rPr>
          <w:rFonts w:asciiTheme="majorHAnsi" w:hAnsiTheme="majorHAnsi" w:cstheme="majorHAnsi"/>
          <w:sz w:val="28"/>
          <w:szCs w:val="28"/>
          <w:lang w:eastAsia="ru-RU"/>
        </w:rPr>
      </w:pPr>
    </w:p>
    <w:p w14:paraId="2AE20E6E" w14:textId="77777777" w:rsidR="005946EB" w:rsidRDefault="00645940">
      <w:pPr>
        <w:pStyle w:val="ab"/>
        <w:jc w:val="both"/>
        <w:rPr>
          <w:rFonts w:asciiTheme="majorHAnsi" w:hAnsiTheme="majorHAnsi" w:cstheme="majorHAnsi"/>
          <w:sz w:val="28"/>
          <w:szCs w:val="28"/>
          <w:lang w:eastAsia="ru-RU"/>
        </w:rPr>
      </w:pPr>
      <w:r>
        <w:rPr>
          <w:rFonts w:asciiTheme="majorHAnsi" w:hAnsiTheme="majorHAnsi" w:cstheme="majorHAnsi"/>
          <w:sz w:val="28"/>
          <w:szCs w:val="28"/>
          <w:lang w:eastAsia="ru-RU"/>
        </w:rPr>
        <w:t>Заведующий МБДОУ                                                                  М.К.Мунаева</w:t>
      </w:r>
    </w:p>
    <w:p w14:paraId="4C1D0481" w14:textId="3548AEFB" w:rsidR="005946EB" w:rsidRDefault="00645940" w:rsidP="00802D92">
      <w:pPr>
        <w:spacing w:line="240" w:lineRule="auto"/>
        <w:rPr>
          <w:rFonts w:asciiTheme="majorHAnsi" w:hAnsiTheme="majorHAnsi" w:cstheme="majorHAnsi"/>
          <w:szCs w:val="28"/>
        </w:rPr>
      </w:pPr>
      <w:r>
        <w:rPr>
          <w:rFonts w:asciiTheme="majorHAnsi" w:hAnsiTheme="majorHAnsi" w:cstheme="majorHAnsi"/>
          <w:szCs w:val="28"/>
        </w:rPr>
        <w:t xml:space="preserve">        </w:t>
      </w:r>
    </w:p>
    <w:p w14:paraId="1042AE05" w14:textId="77777777" w:rsidR="005946EB" w:rsidRDefault="00645940">
      <w:pPr>
        <w:spacing w:line="240" w:lineRule="auto"/>
        <w:rPr>
          <w:rFonts w:asciiTheme="majorHAnsi" w:hAnsiTheme="majorHAnsi" w:cstheme="majorHAnsi"/>
          <w:szCs w:val="28"/>
        </w:rPr>
      </w:pPr>
      <w:r>
        <w:rPr>
          <w:rFonts w:asciiTheme="majorHAnsi" w:hAnsiTheme="majorHAnsi" w:cstheme="majorHAnsi"/>
          <w:szCs w:val="28"/>
        </w:rPr>
        <w:t xml:space="preserve">«____» ____________2026г                          </w:t>
      </w:r>
    </w:p>
    <w:p w14:paraId="691AB188" w14:textId="77777777" w:rsidR="005946EB" w:rsidRDefault="005946EB">
      <w:pPr>
        <w:spacing w:after="37" w:line="240" w:lineRule="auto"/>
        <w:ind w:left="0" w:firstLine="0"/>
        <w:rPr>
          <w:rFonts w:asciiTheme="majorHAnsi" w:hAnsiTheme="majorHAnsi" w:cstheme="majorHAnsi"/>
          <w:szCs w:val="28"/>
        </w:rPr>
      </w:pPr>
    </w:p>
    <w:p w14:paraId="4019A5B1" w14:textId="77777777" w:rsidR="005946EB" w:rsidRDefault="005946EB">
      <w:pPr>
        <w:spacing w:after="37" w:line="240" w:lineRule="auto"/>
        <w:ind w:left="0" w:firstLine="0"/>
        <w:rPr>
          <w:rFonts w:asciiTheme="majorHAnsi" w:hAnsiTheme="majorHAnsi" w:cstheme="majorHAnsi"/>
          <w:szCs w:val="28"/>
        </w:rPr>
      </w:pPr>
    </w:p>
    <w:sectPr w:rsidR="005946EB">
      <w:footerReference w:type="even" r:id="rId18"/>
      <w:footerReference w:type="default" r:id="rId19"/>
      <w:footerReference w:type="first" r:id="rId20"/>
      <w:pgSz w:w="11906" w:h="16838"/>
      <w:pgMar w:top="851" w:right="707"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B0411" w14:textId="77777777" w:rsidR="00EA60E6" w:rsidRDefault="00EA60E6">
      <w:pPr>
        <w:spacing w:line="240" w:lineRule="auto"/>
      </w:pPr>
      <w:r>
        <w:separator/>
      </w:r>
    </w:p>
  </w:endnote>
  <w:endnote w:type="continuationSeparator" w:id="0">
    <w:p w14:paraId="4CB67F31" w14:textId="77777777" w:rsidR="00EA60E6" w:rsidRDefault="00EA60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97A8D" w14:textId="77777777" w:rsidR="005946EB" w:rsidRDefault="00645940">
    <w:pPr>
      <w:spacing w:after="0" w:line="259" w:lineRule="auto"/>
      <w:ind w:left="0" w:right="402"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64F5455" w14:textId="77777777" w:rsidR="005946EB" w:rsidRDefault="00645940">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AFDD4" w14:textId="3788EDAA" w:rsidR="005946EB" w:rsidRDefault="00645940">
    <w:pPr>
      <w:spacing w:after="0" w:line="259" w:lineRule="auto"/>
      <w:ind w:left="0" w:right="402" w:firstLine="0"/>
      <w:jc w:val="right"/>
    </w:pPr>
    <w:r>
      <w:fldChar w:fldCharType="begin"/>
    </w:r>
    <w:r>
      <w:instrText xml:space="preserve"> PAGE   \* MERGEFORMAT </w:instrText>
    </w:r>
    <w:r>
      <w:fldChar w:fldCharType="separate"/>
    </w:r>
    <w:r w:rsidR="00305E22" w:rsidRPr="00305E22">
      <w:rPr>
        <w:rFonts w:ascii="Calibri" w:eastAsia="Calibri" w:hAnsi="Calibri" w:cs="Calibri"/>
        <w:noProof/>
        <w:sz w:val="22"/>
      </w:rPr>
      <w:t>12</w:t>
    </w:r>
    <w:r>
      <w:rPr>
        <w:rFonts w:ascii="Calibri" w:eastAsia="Calibri" w:hAnsi="Calibri" w:cs="Calibri"/>
        <w:sz w:val="22"/>
      </w:rPr>
      <w:fldChar w:fldCharType="end"/>
    </w:r>
    <w:r>
      <w:rPr>
        <w:rFonts w:ascii="Calibri" w:eastAsia="Calibri" w:hAnsi="Calibri" w:cs="Calibri"/>
        <w:sz w:val="22"/>
      </w:rPr>
      <w:t xml:space="preserve"> </w:t>
    </w:r>
  </w:p>
  <w:p w14:paraId="6E08A094" w14:textId="77777777" w:rsidR="005946EB" w:rsidRDefault="00645940">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046B0" w14:textId="77777777" w:rsidR="005946EB" w:rsidRDefault="005946E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543B8" w14:textId="77777777" w:rsidR="00EA60E6" w:rsidRDefault="00EA60E6">
      <w:pPr>
        <w:spacing w:after="0"/>
      </w:pPr>
      <w:r>
        <w:separator/>
      </w:r>
    </w:p>
  </w:footnote>
  <w:footnote w:type="continuationSeparator" w:id="0">
    <w:p w14:paraId="77473503" w14:textId="77777777" w:rsidR="00EA60E6" w:rsidRDefault="00EA60E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F5A9F"/>
    <w:multiLevelType w:val="multilevel"/>
    <w:tmpl w:val="2FCF5A9F"/>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 w15:restartNumberingAfterBreak="0">
    <w:nsid w:val="39F95535"/>
    <w:multiLevelType w:val="multilevel"/>
    <w:tmpl w:val="39F95535"/>
    <w:lvl w:ilvl="0">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 w15:restartNumberingAfterBreak="0">
    <w:nsid w:val="433C069D"/>
    <w:multiLevelType w:val="multilevel"/>
    <w:tmpl w:val="433C069D"/>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C8"/>
    <w:rsid w:val="00003F3D"/>
    <w:rsid w:val="00027A6D"/>
    <w:rsid w:val="00030CDB"/>
    <w:rsid w:val="0003120C"/>
    <w:rsid w:val="000351DD"/>
    <w:rsid w:val="000509E0"/>
    <w:rsid w:val="000529AE"/>
    <w:rsid w:val="00063D2A"/>
    <w:rsid w:val="00080312"/>
    <w:rsid w:val="0008516D"/>
    <w:rsid w:val="00092130"/>
    <w:rsid w:val="00092697"/>
    <w:rsid w:val="000A190C"/>
    <w:rsid w:val="000A50BF"/>
    <w:rsid w:val="000C203A"/>
    <w:rsid w:val="000D7937"/>
    <w:rsid w:val="000E0AF6"/>
    <w:rsid w:val="000E44C2"/>
    <w:rsid w:val="00121B47"/>
    <w:rsid w:val="0012246C"/>
    <w:rsid w:val="00122B13"/>
    <w:rsid w:val="0012449F"/>
    <w:rsid w:val="00147084"/>
    <w:rsid w:val="00150C91"/>
    <w:rsid w:val="00166217"/>
    <w:rsid w:val="00176344"/>
    <w:rsid w:val="00181158"/>
    <w:rsid w:val="00191C48"/>
    <w:rsid w:val="0019621A"/>
    <w:rsid w:val="001C26F6"/>
    <w:rsid w:val="001C5675"/>
    <w:rsid w:val="001E0818"/>
    <w:rsid w:val="001E4905"/>
    <w:rsid w:val="001E66CC"/>
    <w:rsid w:val="001E7AE8"/>
    <w:rsid w:val="002152AA"/>
    <w:rsid w:val="00226B33"/>
    <w:rsid w:val="002270B6"/>
    <w:rsid w:val="00230807"/>
    <w:rsid w:val="0023347C"/>
    <w:rsid w:val="00243DA7"/>
    <w:rsid w:val="002508A5"/>
    <w:rsid w:val="002575D2"/>
    <w:rsid w:val="002604BF"/>
    <w:rsid w:val="00267C0F"/>
    <w:rsid w:val="00274FEC"/>
    <w:rsid w:val="00277E0C"/>
    <w:rsid w:val="002916DA"/>
    <w:rsid w:val="0029223A"/>
    <w:rsid w:val="002A1197"/>
    <w:rsid w:val="002A5C41"/>
    <w:rsid w:val="002C13A9"/>
    <w:rsid w:val="002C6E9E"/>
    <w:rsid w:val="002F0DE4"/>
    <w:rsid w:val="002F55F6"/>
    <w:rsid w:val="00305E22"/>
    <w:rsid w:val="003066C5"/>
    <w:rsid w:val="00355344"/>
    <w:rsid w:val="003B03AB"/>
    <w:rsid w:val="003C43FA"/>
    <w:rsid w:val="003D1417"/>
    <w:rsid w:val="003D6EDB"/>
    <w:rsid w:val="003D78BB"/>
    <w:rsid w:val="00402E73"/>
    <w:rsid w:val="004130A5"/>
    <w:rsid w:val="004163E5"/>
    <w:rsid w:val="00440DC1"/>
    <w:rsid w:val="004729C8"/>
    <w:rsid w:val="00484FF3"/>
    <w:rsid w:val="004A5715"/>
    <w:rsid w:val="004D1BD3"/>
    <w:rsid w:val="004E1A3E"/>
    <w:rsid w:val="00520798"/>
    <w:rsid w:val="0053205C"/>
    <w:rsid w:val="0055556E"/>
    <w:rsid w:val="00557081"/>
    <w:rsid w:val="00570C10"/>
    <w:rsid w:val="00575AD0"/>
    <w:rsid w:val="00581D40"/>
    <w:rsid w:val="0058321B"/>
    <w:rsid w:val="00587C58"/>
    <w:rsid w:val="00593B10"/>
    <w:rsid w:val="005946EB"/>
    <w:rsid w:val="005A3F04"/>
    <w:rsid w:val="005A4581"/>
    <w:rsid w:val="005D271A"/>
    <w:rsid w:val="005D5853"/>
    <w:rsid w:val="005D58E5"/>
    <w:rsid w:val="005D733A"/>
    <w:rsid w:val="00602877"/>
    <w:rsid w:val="0061315B"/>
    <w:rsid w:val="00614C51"/>
    <w:rsid w:val="00623CF1"/>
    <w:rsid w:val="00626A95"/>
    <w:rsid w:val="00626FEE"/>
    <w:rsid w:val="00645940"/>
    <w:rsid w:val="00692686"/>
    <w:rsid w:val="006B17CF"/>
    <w:rsid w:val="00711C54"/>
    <w:rsid w:val="00714692"/>
    <w:rsid w:val="0074379F"/>
    <w:rsid w:val="00753A39"/>
    <w:rsid w:val="00753ABD"/>
    <w:rsid w:val="007778B1"/>
    <w:rsid w:val="00781ABD"/>
    <w:rsid w:val="00787FD0"/>
    <w:rsid w:val="00794F90"/>
    <w:rsid w:val="007A7F62"/>
    <w:rsid w:val="007C4534"/>
    <w:rsid w:val="007C62E0"/>
    <w:rsid w:val="007F07AD"/>
    <w:rsid w:val="00802D92"/>
    <w:rsid w:val="00803D68"/>
    <w:rsid w:val="00805060"/>
    <w:rsid w:val="00806189"/>
    <w:rsid w:val="0082154A"/>
    <w:rsid w:val="00861B72"/>
    <w:rsid w:val="00864196"/>
    <w:rsid w:val="008647DE"/>
    <w:rsid w:val="00865FEC"/>
    <w:rsid w:val="00872149"/>
    <w:rsid w:val="0088251A"/>
    <w:rsid w:val="0088506F"/>
    <w:rsid w:val="008B0985"/>
    <w:rsid w:val="008C48F8"/>
    <w:rsid w:val="008E0384"/>
    <w:rsid w:val="008F3369"/>
    <w:rsid w:val="008F5146"/>
    <w:rsid w:val="00920331"/>
    <w:rsid w:val="009377A4"/>
    <w:rsid w:val="00944B86"/>
    <w:rsid w:val="00961086"/>
    <w:rsid w:val="00961DFD"/>
    <w:rsid w:val="00975498"/>
    <w:rsid w:val="0098741F"/>
    <w:rsid w:val="00994061"/>
    <w:rsid w:val="009C40FD"/>
    <w:rsid w:val="009F6A8A"/>
    <w:rsid w:val="00A1138B"/>
    <w:rsid w:val="00A20594"/>
    <w:rsid w:val="00A42447"/>
    <w:rsid w:val="00A46726"/>
    <w:rsid w:val="00A51D9E"/>
    <w:rsid w:val="00A5271E"/>
    <w:rsid w:val="00A56262"/>
    <w:rsid w:val="00A62E3B"/>
    <w:rsid w:val="00A7686E"/>
    <w:rsid w:val="00A847DC"/>
    <w:rsid w:val="00A92D41"/>
    <w:rsid w:val="00AA20C8"/>
    <w:rsid w:val="00AA2F6B"/>
    <w:rsid w:val="00AA43B0"/>
    <w:rsid w:val="00AB550C"/>
    <w:rsid w:val="00AC6B41"/>
    <w:rsid w:val="00AE07BC"/>
    <w:rsid w:val="00B006FC"/>
    <w:rsid w:val="00B224E1"/>
    <w:rsid w:val="00B41FC5"/>
    <w:rsid w:val="00B60B76"/>
    <w:rsid w:val="00B655F1"/>
    <w:rsid w:val="00B76079"/>
    <w:rsid w:val="00BA5374"/>
    <w:rsid w:val="00BA7649"/>
    <w:rsid w:val="00BB476D"/>
    <w:rsid w:val="00BD1847"/>
    <w:rsid w:val="00BE6C18"/>
    <w:rsid w:val="00BF56DE"/>
    <w:rsid w:val="00C144A7"/>
    <w:rsid w:val="00C2087A"/>
    <w:rsid w:val="00C354C9"/>
    <w:rsid w:val="00C45555"/>
    <w:rsid w:val="00C50551"/>
    <w:rsid w:val="00C811AB"/>
    <w:rsid w:val="00C90BE7"/>
    <w:rsid w:val="00C94B78"/>
    <w:rsid w:val="00C9601B"/>
    <w:rsid w:val="00CA031B"/>
    <w:rsid w:val="00CA1741"/>
    <w:rsid w:val="00CA1F14"/>
    <w:rsid w:val="00CB525F"/>
    <w:rsid w:val="00CD2E8D"/>
    <w:rsid w:val="00CE6A6F"/>
    <w:rsid w:val="00CF264C"/>
    <w:rsid w:val="00CF28DE"/>
    <w:rsid w:val="00D12439"/>
    <w:rsid w:val="00D254A7"/>
    <w:rsid w:val="00D31F69"/>
    <w:rsid w:val="00D33707"/>
    <w:rsid w:val="00D33FD3"/>
    <w:rsid w:val="00D3783A"/>
    <w:rsid w:val="00D426E5"/>
    <w:rsid w:val="00D43350"/>
    <w:rsid w:val="00D53DEB"/>
    <w:rsid w:val="00D61B15"/>
    <w:rsid w:val="00D718B6"/>
    <w:rsid w:val="00D727A3"/>
    <w:rsid w:val="00D74B2A"/>
    <w:rsid w:val="00DA2DDE"/>
    <w:rsid w:val="00DA5302"/>
    <w:rsid w:val="00DB585C"/>
    <w:rsid w:val="00DD4484"/>
    <w:rsid w:val="00DF2FBB"/>
    <w:rsid w:val="00E07A2B"/>
    <w:rsid w:val="00E16BD7"/>
    <w:rsid w:val="00E17672"/>
    <w:rsid w:val="00E2193D"/>
    <w:rsid w:val="00E7397C"/>
    <w:rsid w:val="00E77461"/>
    <w:rsid w:val="00E824C3"/>
    <w:rsid w:val="00E85991"/>
    <w:rsid w:val="00E91D05"/>
    <w:rsid w:val="00E9321B"/>
    <w:rsid w:val="00EA60E6"/>
    <w:rsid w:val="00EA6507"/>
    <w:rsid w:val="00EC002D"/>
    <w:rsid w:val="00ED2D20"/>
    <w:rsid w:val="00ED7101"/>
    <w:rsid w:val="00F00FD2"/>
    <w:rsid w:val="00F02D93"/>
    <w:rsid w:val="00F11453"/>
    <w:rsid w:val="00F1474B"/>
    <w:rsid w:val="00F22107"/>
    <w:rsid w:val="00F3141E"/>
    <w:rsid w:val="00F44268"/>
    <w:rsid w:val="00F47D67"/>
    <w:rsid w:val="00F805F5"/>
    <w:rsid w:val="00F83636"/>
    <w:rsid w:val="00FB4E77"/>
    <w:rsid w:val="00FB64F5"/>
    <w:rsid w:val="0CC458C6"/>
    <w:rsid w:val="25B875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09E0"/>
  <w15:docId w15:val="{B37B8396-64ED-4AB7-849A-1AA63A7CE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10" w:hanging="10"/>
      <w:jc w:val="both"/>
    </w:pPr>
    <w:rPr>
      <w:rFonts w:eastAsia="Times New Roman" w:cs="Times New Roman"/>
      <w:color w:val="000000"/>
      <w:sz w:val="28"/>
      <w:szCs w:val="22"/>
    </w:rPr>
  </w:style>
  <w:style w:type="paragraph" w:styleId="1">
    <w:name w:val="heading 1"/>
    <w:basedOn w:val="a"/>
    <w:next w:val="a"/>
    <w:link w:val="10"/>
    <w:uiPriority w:val="9"/>
    <w:qFormat/>
    <w:pPr>
      <w:keepNext/>
      <w:keepLines/>
      <w:suppressAutoHyphens/>
      <w:spacing w:before="240"/>
      <w:outlineLvl w:val="0"/>
    </w:pPr>
    <w:rPr>
      <w:rFonts w:asciiTheme="majorHAnsi" w:eastAsiaTheme="majorEastAsia" w:hAnsiTheme="majorHAnsi" w:cs="Mangal"/>
      <w:color w:val="2E74B5" w:themeColor="accent1" w:themeShade="BF"/>
      <w:sz w:val="32"/>
      <w:szCs w:val="29"/>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uiPriority w:val="22"/>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a7">
    <w:name w:val="Body Text"/>
    <w:basedOn w:val="a"/>
    <w:link w:val="a8"/>
    <w:uiPriority w:val="1"/>
    <w:qFormat/>
    <w:pPr>
      <w:widowControl w:val="0"/>
      <w:autoSpaceDE w:val="0"/>
      <w:autoSpaceDN w:val="0"/>
      <w:spacing w:after="0" w:line="240" w:lineRule="auto"/>
      <w:ind w:left="222" w:firstLine="0"/>
      <w:jc w:val="left"/>
    </w:pPr>
    <w:rPr>
      <w:color w:val="auto"/>
      <w:sz w:val="24"/>
      <w:szCs w:val="24"/>
      <w:lang w:eastAsia="en-US"/>
    </w:rPr>
  </w:style>
  <w:style w:type="paragraph" w:styleId="a9">
    <w:name w:val="Normal (Web)"/>
    <w:basedOn w:val="a"/>
    <w:uiPriority w:val="99"/>
    <w:unhideWhenUsed/>
    <w:pPr>
      <w:spacing w:before="100" w:beforeAutospacing="1" w:after="100" w:afterAutospacing="1" w:line="240" w:lineRule="auto"/>
      <w:ind w:left="0" w:firstLine="0"/>
      <w:jc w:val="left"/>
    </w:pPr>
    <w:rPr>
      <w:color w:val="auto"/>
      <w:sz w:val="24"/>
      <w:szCs w:val="24"/>
    </w:rPr>
  </w:style>
  <w:style w:type="table" w:styleId="aa">
    <w:name w:val="Table Grid"/>
    <w:basedOn w:val="a1"/>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Mangal"/>
      <w:color w:val="2E74B5" w:themeColor="accent1" w:themeShade="BF"/>
      <w:sz w:val="32"/>
      <w:szCs w:val="29"/>
    </w:rPr>
  </w:style>
  <w:style w:type="paragraph" w:customStyle="1" w:styleId="11">
    <w:name w:val="Заголовок оглавления1"/>
    <w:basedOn w:val="1"/>
    <w:next w:val="a"/>
    <w:uiPriority w:val="39"/>
    <w:unhideWhenUsed/>
    <w:qFormat/>
    <w:pPr>
      <w:suppressAutoHyphens w:val="0"/>
      <w:spacing w:line="259" w:lineRule="auto"/>
      <w:outlineLvl w:val="9"/>
    </w:pPr>
    <w:rPr>
      <w:rFonts w:cstheme="majorBidi"/>
      <w:szCs w:val="32"/>
    </w:rPr>
  </w:style>
  <w:style w:type="table" w:customStyle="1" w:styleId="TableGrid">
    <w:name w:val="TableGri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b">
    <w:name w:val="No Spacing"/>
    <w:link w:val="ac"/>
    <w:uiPriority w:val="1"/>
    <w:qFormat/>
    <w:pPr>
      <w:widowControl w:val="0"/>
      <w:autoSpaceDN w:val="0"/>
      <w:textAlignment w:val="baseline"/>
    </w:pPr>
    <w:rPr>
      <w:kern w:val="3"/>
      <w:sz w:val="24"/>
      <w:szCs w:val="24"/>
      <w:lang w:eastAsia="en-US"/>
    </w:rPr>
  </w:style>
  <w:style w:type="character" w:customStyle="1" w:styleId="s4">
    <w:name w:val="s4"/>
    <w:basedOn w:val="a0"/>
  </w:style>
  <w:style w:type="character" w:customStyle="1" w:styleId="s20">
    <w:name w:val="s20"/>
    <w:basedOn w:val="a0"/>
    <w:qFormat/>
  </w:style>
  <w:style w:type="character" w:customStyle="1" w:styleId="ac">
    <w:name w:val="Без интервала Знак"/>
    <w:basedOn w:val="a0"/>
    <w:link w:val="ab"/>
    <w:uiPriority w:val="1"/>
    <w:qFormat/>
    <w:locked/>
  </w:style>
  <w:style w:type="character" w:customStyle="1" w:styleId="50">
    <w:name w:val="Заголовок 5 Знак"/>
    <w:basedOn w:val="a0"/>
    <w:link w:val="5"/>
    <w:uiPriority w:val="9"/>
    <w:qFormat/>
    <w:rPr>
      <w:rFonts w:asciiTheme="majorHAnsi" w:eastAsiaTheme="majorEastAsia" w:hAnsiTheme="majorHAnsi" w:cstheme="majorBidi"/>
      <w:color w:val="2E74B5" w:themeColor="accent1" w:themeShade="BF"/>
      <w:kern w:val="0"/>
      <w:sz w:val="28"/>
      <w:szCs w:val="22"/>
      <w:lang w:eastAsia="ru-RU"/>
    </w:rPr>
  </w:style>
  <w:style w:type="paragraph" w:customStyle="1" w:styleId="c14c6c2">
    <w:name w:val="c14 c6 c2"/>
    <w:basedOn w:val="a"/>
    <w:qFormat/>
    <w:pPr>
      <w:spacing w:before="100" w:beforeAutospacing="1" w:after="100" w:afterAutospacing="1" w:line="240" w:lineRule="auto"/>
      <w:ind w:left="0" w:firstLine="0"/>
      <w:jc w:val="left"/>
    </w:pPr>
    <w:rPr>
      <w:color w:val="auto"/>
      <w:sz w:val="24"/>
      <w:szCs w:val="24"/>
    </w:rPr>
  </w:style>
  <w:style w:type="character" w:customStyle="1" w:styleId="extended-textshort">
    <w:name w:val="extended-text__short"/>
    <w:basedOn w:val="a0"/>
    <w:qFormat/>
  </w:style>
  <w:style w:type="paragraph" w:styleId="ad">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Segoe UI" w:eastAsia="Times New Roman" w:hAnsi="Segoe UI" w:cs="Segoe UI"/>
      <w:color w:val="000000"/>
      <w:kern w:val="0"/>
      <w:sz w:val="18"/>
      <w:szCs w:val="18"/>
      <w:lang w:eastAsia="ru-RU"/>
    </w:rPr>
  </w:style>
  <w:style w:type="paragraph" w:customStyle="1" w:styleId="c10">
    <w:name w:val="c10"/>
    <w:basedOn w:val="a"/>
    <w:qFormat/>
    <w:pPr>
      <w:spacing w:before="100" w:beforeAutospacing="1" w:after="100" w:afterAutospacing="1" w:line="240" w:lineRule="auto"/>
      <w:ind w:left="0" w:firstLine="0"/>
      <w:jc w:val="left"/>
    </w:pPr>
    <w:rPr>
      <w:color w:val="auto"/>
      <w:sz w:val="24"/>
      <w:szCs w:val="24"/>
    </w:rPr>
  </w:style>
  <w:style w:type="character" w:customStyle="1" w:styleId="c11">
    <w:name w:val="c11"/>
    <w:basedOn w:val="a0"/>
    <w:qFormat/>
  </w:style>
  <w:style w:type="character" w:customStyle="1" w:styleId="c5">
    <w:name w:val="c5"/>
    <w:basedOn w:val="a0"/>
    <w:qFormat/>
  </w:style>
  <w:style w:type="character" w:customStyle="1" w:styleId="c21">
    <w:name w:val="c21"/>
    <w:basedOn w:val="a0"/>
    <w:qFormat/>
  </w:style>
  <w:style w:type="character" w:customStyle="1" w:styleId="a8">
    <w:name w:val="Основной текст Знак"/>
    <w:basedOn w:val="a0"/>
    <w:link w:val="a7"/>
    <w:uiPriority w:val="1"/>
    <w:qFormat/>
    <w:rPr>
      <w:rFonts w:eastAsia="Times New Roman" w:cs="Times New Roman"/>
      <w:kern w:val="0"/>
    </w:rPr>
  </w:style>
  <w:style w:type="paragraph" w:customStyle="1" w:styleId="ae">
    <w:name w:val="Таблицы (моноширинный)"/>
    <w:basedOn w:val="a"/>
    <w:next w:val="a"/>
    <w:uiPriority w:val="99"/>
    <w:qFormat/>
    <w:pPr>
      <w:widowControl w:val="0"/>
      <w:autoSpaceDE w:val="0"/>
      <w:autoSpaceDN w:val="0"/>
      <w:adjustRightInd w:val="0"/>
      <w:spacing w:after="0" w:line="240" w:lineRule="auto"/>
      <w:ind w:left="0" w:firstLine="0"/>
      <w:jc w:val="left"/>
    </w:pPr>
    <w:rPr>
      <w:rFonts w:ascii="Courier New" w:eastAsiaTheme="minorEastAsia" w:hAnsi="Courier New" w:cs="Courier New"/>
      <w:color w:val="auto"/>
      <w:sz w:val="24"/>
      <w:szCs w:val="24"/>
    </w:rPr>
  </w:style>
  <w:style w:type="paragraph" w:customStyle="1" w:styleId="3">
    <w:name w:val="Абзац списка3"/>
    <w:basedOn w:val="a"/>
    <w:pPr>
      <w:spacing w:after="200" w:line="276" w:lineRule="auto"/>
      <w:ind w:left="720" w:firstLine="0"/>
      <w:jc w:val="left"/>
    </w:pPr>
    <w:rPr>
      <w:rFonts w:ascii="Calibri" w:eastAsia="Calibri" w:hAnsi="Calibri" w:cs="Calibri"/>
      <w:color w:val="auto"/>
      <w:sz w:val="22"/>
    </w:rPr>
  </w:style>
  <w:style w:type="paragraph" w:customStyle="1" w:styleId="12">
    <w:name w:val="Абзац списка1"/>
    <w:basedOn w:val="a"/>
    <w:qFormat/>
    <w:pPr>
      <w:spacing w:after="200" w:line="276" w:lineRule="auto"/>
      <w:ind w:left="720" w:firstLine="0"/>
      <w:jc w:val="left"/>
    </w:pPr>
    <w:rPr>
      <w:rFonts w:ascii="Calibri" w:eastAsia="Calibri" w:hAnsi="Calibri" w:cs="Calibri"/>
      <w:color w:val="auto"/>
      <w:sz w:val="22"/>
    </w:rPr>
  </w:style>
  <w:style w:type="character" w:customStyle="1" w:styleId="4">
    <w:name w:val="Основной текст (4)_"/>
    <w:basedOn w:val="a0"/>
    <w:link w:val="41"/>
    <w:uiPriority w:val="99"/>
    <w:qFormat/>
    <w:locked/>
    <w:rPr>
      <w:sz w:val="26"/>
      <w:szCs w:val="26"/>
      <w:shd w:val="clear" w:color="auto" w:fill="FFFFFF"/>
    </w:rPr>
  </w:style>
  <w:style w:type="paragraph" w:customStyle="1" w:styleId="41">
    <w:name w:val="Основной текст (4)1"/>
    <w:basedOn w:val="a"/>
    <w:link w:val="4"/>
    <w:uiPriority w:val="99"/>
    <w:pPr>
      <w:shd w:val="clear" w:color="auto" w:fill="FFFFFF"/>
      <w:spacing w:before="360" w:after="60" w:line="326" w:lineRule="exact"/>
      <w:ind w:left="0" w:hanging="600"/>
    </w:pPr>
    <w:rPr>
      <w:rFonts w:eastAsia="Arial Unicode MS" w:cs="Arial Unicode MS"/>
      <w:color w:val="auto"/>
      <w:kern w:val="3"/>
      <w:sz w:val="26"/>
      <w:szCs w:val="26"/>
      <w:lang w:eastAsia="en-US"/>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1CCF7-B131-42D2-BD10-0B8746030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7008</Words>
  <Characters>39946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исмаил маирбиев</cp:lastModifiedBy>
  <cp:revision>2</cp:revision>
  <cp:lastPrinted>2026-05-26T06:41:00Z</cp:lastPrinted>
  <dcterms:created xsi:type="dcterms:W3CDTF">2026-06-08T20:33:00Z</dcterms:created>
  <dcterms:modified xsi:type="dcterms:W3CDTF">2026-06-08T20:33:00Z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eyJoZGlkIjoiMzMwOGE2NjlkN2Y3OGMxZGFkMzgwNzllNTY5MTgyMzUifQ==</vt:lpwstr>
  </property>
  <property fmtid="{D5CDD505-2E9C-101B-9397-08002B2CF9AE}" pid="3" name="KSOProductBuildVer">
    <vt:lpwstr>1049-12.1.0.26372</vt:lpwstr>
  </property>
  <property fmtid="{D5CDD505-2E9C-101B-9397-08002B2CF9AE}" pid="4" name="ICV">
    <vt:lpwstr>B830840B93914409A5A799695FAD789A_12</vt:lpwstr>
  </property>
</Properties>
</file>