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525EF" w14:textId="66999FC9" w:rsidR="002C76AA" w:rsidRPr="002C76AA" w:rsidRDefault="002C76AA" w:rsidP="002C76AA">
      <w:pPr>
        <w:pStyle w:val="a5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6C5064E" wp14:editId="0DDDA2BD">
            <wp:simplePos x="0" y="0"/>
            <wp:positionH relativeFrom="column">
              <wp:posOffset>-208280</wp:posOffset>
            </wp:positionH>
            <wp:positionV relativeFrom="paragraph">
              <wp:posOffset>-234315</wp:posOffset>
            </wp:positionV>
            <wp:extent cx="6315075" cy="4210050"/>
            <wp:effectExtent l="0" t="0" r="9525" b="0"/>
            <wp:wrapTight wrapText="bothSides">
              <wp:wrapPolygon edited="0">
                <wp:start x="0" y="0"/>
                <wp:lineTo x="0" y="21502"/>
                <wp:lineTo x="21567" y="21502"/>
                <wp:lineTo x="21567" y="0"/>
                <wp:lineTo x="0" y="0"/>
              </wp:wrapPolygon>
            </wp:wrapTight>
            <wp:docPr id="1" name="Рисунок 1" descr="C:\Users\liams\Desktop\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ams\Desktop\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8A8BD2" w14:textId="5922BEFF" w:rsidR="002C76AA" w:rsidRPr="002C76AA" w:rsidRDefault="002C76AA" w:rsidP="002C76AA">
      <w:pPr>
        <w:jc w:val="center"/>
        <w:rPr>
          <w:rFonts w:ascii="Times New Roman" w:hAnsi="Times New Roman"/>
          <w:b/>
          <w:sz w:val="24"/>
          <w:szCs w:val="24"/>
        </w:rPr>
      </w:pPr>
      <w:r w:rsidRPr="002C76AA">
        <w:rPr>
          <w:rFonts w:ascii="Times New Roman" w:hAnsi="Times New Roman"/>
          <w:b/>
          <w:sz w:val="24"/>
          <w:szCs w:val="24"/>
        </w:rPr>
        <w:t>Санитарная безопасность воды!</w:t>
      </w:r>
    </w:p>
    <w:p w14:paraId="749F033E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Вода - второй по значимости для человека фактор внешней среды после воздуха, без нее невозможна наша жизнь. Вода, как воздух и пища, является тем элементом внешней среды, без которого невозможна жизнь. Человек без воды может прожить всего 5-6 суток. Это объясняется тем, что вода входит в состав всех биологических тканей человека и составляет 60-70% его массы. Потеря 20-22% жидкости приводит к смерти. Гигиенические требования к качеству питьевой воды определяются ее физиологической ролью в организме человека, гигиеническим и эпидемическим значением, а также ролью, которую она играет в быту, промышленности и сельском хозяйстве. Эпидемиологическое значение воды обусловлено тем, что она может являться одним из важнейших путей распространения инфекционных заболеваний. Водным </w:t>
      </w:r>
      <w:proofErr w:type="spellStart"/>
      <w:r w:rsidRPr="002C76AA">
        <w:rPr>
          <w:rFonts w:ascii="Times New Roman" w:hAnsi="Times New Roman"/>
          <w:sz w:val="24"/>
          <w:szCs w:val="24"/>
        </w:rPr>
        <w:t>путѐм</w:t>
      </w:r>
      <w:proofErr w:type="spellEnd"/>
      <w:r w:rsidRPr="002C76AA">
        <w:rPr>
          <w:rFonts w:ascii="Times New Roman" w:hAnsi="Times New Roman"/>
          <w:sz w:val="24"/>
          <w:szCs w:val="24"/>
        </w:rPr>
        <w:t xml:space="preserve"> передаются холера, брюшной тиф, паратифы, дизентерия, вирусный гепатит А и многие другие. Кроме патогенных микробов с водой в организм человека могут проникать возбудители гельминтозов. Гигиенические требования к показателям качества воды зависят от назначения воды, т. е. от того, с какой целью ее будут использовать. </w:t>
      </w:r>
    </w:p>
    <w:p w14:paraId="7079BA7D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Вода должна отвечать определенным гигиеническим требованиям: </w:t>
      </w:r>
    </w:p>
    <w:p w14:paraId="1F387306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1. Иметь хорошие органолептические свойства, характеризующие запах, вкус воды, ее мутность, прозрачность, цветность, окраску, температуру, наличие плавающих видимых примесей. Ухудшение органолептических свойств воды создает у людей психологическое подозрение опасности такой воды для здоровья. </w:t>
      </w:r>
    </w:p>
    <w:p w14:paraId="4012E4F5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lastRenderedPageBreak/>
        <w:t>2. Быть безвредной по химическому составу.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76AA">
        <w:rPr>
          <w:rFonts w:ascii="Times New Roman" w:hAnsi="Times New Roman"/>
          <w:sz w:val="24"/>
          <w:szCs w:val="24"/>
        </w:rPr>
        <w:t xml:space="preserve">Вода не должна содержать опасных количеств вредных для здоровья химических веществ как природного происхождения, так и тех, которые поступают со сточными водами промышленных предприятий, поверхностным стоком сельскохозяйственных полей или добавляются на водопроводных станциях в качестве реагентов во время водоподготовки. </w:t>
      </w:r>
    </w:p>
    <w:p w14:paraId="3660F100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3. Не содержать патогенных микроорганизмов и других возбудителей заболеваний, а также вирусов, яиц гельминтов, цист простейших, являющихся возбудителями инфекционных заболеваний и инвазий. </w:t>
      </w:r>
    </w:p>
    <w:p w14:paraId="6A9C51D3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Риски при употреблении воды, которая не соответствует гигиеническим требованиям: </w:t>
      </w:r>
    </w:p>
    <w:p w14:paraId="25A49F21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1) Риск передачи инфекционных и паразитарных заболеваний. </w:t>
      </w:r>
    </w:p>
    <w:p w14:paraId="4A0513BE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2) Риск наличия токсических химических веществ, попадающих в воду в результате промышленного, сельскохозяйственного, бытового или иного загрязнения. </w:t>
      </w:r>
    </w:p>
    <w:p w14:paraId="27D80882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3) Риск возникновения заболеваний неинфекционной природы, связанных с минеральным составом природных вод, (избыток или недостаток отдельных микроэлементов в почве, воде и растениях, характерных для данной местности). </w:t>
      </w:r>
    </w:p>
    <w:p w14:paraId="7D3DF186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4) Риск наличия в воде </w:t>
      </w:r>
      <w:proofErr w:type="gramStart"/>
      <w:r w:rsidRPr="002C76AA">
        <w:rPr>
          <w:rFonts w:ascii="Times New Roman" w:hAnsi="Times New Roman"/>
          <w:sz w:val="24"/>
          <w:szCs w:val="24"/>
        </w:rPr>
        <w:t>радионуклидов ,</w:t>
      </w:r>
      <w:proofErr w:type="gramEnd"/>
      <w:r w:rsidRPr="002C76AA">
        <w:rPr>
          <w:rFonts w:ascii="Times New Roman" w:hAnsi="Times New Roman"/>
          <w:sz w:val="24"/>
          <w:szCs w:val="24"/>
        </w:rPr>
        <w:t xml:space="preserve">(которые попадают в воду, как естественным путем, так и в случае аварий, либо чрезвычайных ситуаций). </w:t>
      </w:r>
    </w:p>
    <w:p w14:paraId="1EAB6C37" w14:textId="31633D6B" w:rsidR="002C76AA" w:rsidRPr="002C76AA" w:rsidRDefault="002C76AA" w:rsidP="002C76AA">
      <w:pPr>
        <w:jc w:val="center"/>
        <w:rPr>
          <w:rFonts w:ascii="Times New Roman" w:hAnsi="Times New Roman"/>
          <w:b/>
          <w:sz w:val="24"/>
          <w:szCs w:val="24"/>
        </w:rPr>
      </w:pPr>
      <w:r w:rsidRPr="002C76AA">
        <w:rPr>
          <w:rFonts w:ascii="Times New Roman" w:hAnsi="Times New Roman"/>
          <w:b/>
          <w:sz w:val="24"/>
          <w:szCs w:val="24"/>
        </w:rPr>
        <w:t>Как защитить себя от заболеваний, передающихся водным путем:</w:t>
      </w:r>
    </w:p>
    <w:p w14:paraId="4923B973" w14:textId="77777777" w:rsid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Пейте воду только из проверенного и надежного источника водоснабжения. При малейших сомнениях в безопасности водного источника используйте кипяченую или бутилированную воду. Если собираетесь посетить страну с неблагополучной эпидемической обстановкой по каким-либо инфекционным заболеваниям (желтая лихорадка, холера, брюшной тиф, вирусный гепатит А и другие), пройдите вакцинацию от этих инфекций. При пребывании в жарких экзотических странах используйте бутилированную (или кипяченую) воду не только для питья, но и для умывания, чистки зубов, других гигиенических процедур. Купайтесь только в проверенных, специально отведенных для этого водоемах. И даже при купании в разрешенных местах не заглатывайте воду! Не умывайтесь, не осуществляйте других гигиенических процедур, не мойте овощи, фрукты и посуду с использованием воды из открытых водоемов. Гигиенические требования касаются не только качества воды, подаваемой населению, но и ее количества. Только при условии достаточного количества доброкачественная питьевая вода способна удовлетворить физиологические потребности, препятствовать распространению инфекционных и неинфекционных болезней, обеспечивать высокий уровень личной гигиены, санитарно-бытовых условий и общего санитарного благоустройства населенного пункта. Таким образом, трудно переоценить значение воды для обеспечения жизнедеятельности человека, сохранения и укрепления здоровья населения, обеспечения высокой степени санитарного благоустройства населенных пунктов, создания санитарных условий для проживания и удовлетворения народнохозяйственных нужд общества. Из вышесказанного логичен вывод о том, что гигиена воды, неукоснительное соблюдение ее правил - существенный фактор здоровья и продолжительности жизни человека. </w:t>
      </w:r>
    </w:p>
    <w:p w14:paraId="00A80D23" w14:textId="77777777" w:rsidR="002C76AA" w:rsidRDefault="002C76AA" w:rsidP="002C76A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34F85A0" w14:textId="77777777" w:rsidR="002C76AA" w:rsidRDefault="002C76AA" w:rsidP="002C76A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DA4E39F" w14:textId="4A0CACD7" w:rsidR="002C76AA" w:rsidRPr="002C76AA" w:rsidRDefault="002C76AA" w:rsidP="002C76AA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C76AA">
        <w:rPr>
          <w:rFonts w:ascii="Times New Roman" w:hAnsi="Times New Roman"/>
          <w:b/>
          <w:sz w:val="24"/>
          <w:szCs w:val="24"/>
        </w:rPr>
        <w:t>Безопасность воды: главные правила:</w:t>
      </w:r>
    </w:p>
    <w:p w14:paraId="7804A24B" w14:textId="557E6992" w:rsidR="00F04A85" w:rsidRPr="002C76AA" w:rsidRDefault="002C76AA">
      <w:pPr>
        <w:rPr>
          <w:rFonts w:ascii="Times New Roman" w:hAnsi="Times New Roman"/>
          <w:sz w:val="24"/>
          <w:szCs w:val="24"/>
        </w:rPr>
      </w:pPr>
      <w:r w:rsidRPr="002C76AA">
        <w:rPr>
          <w:rFonts w:ascii="Times New Roman" w:hAnsi="Times New Roman"/>
          <w:sz w:val="24"/>
          <w:szCs w:val="24"/>
        </w:rPr>
        <w:t xml:space="preserve">Вода является одним из жизненно необходимых ресурсов для человека, с которым он сталкивается ежедневно. Непосредственное влияние на здоровье человека оказывает качество воды, используемой для питьевых, хозяйственно-бытовых нужд и рекреационных целей (для купания и отдыха на воде). Для оценки качества используемой человеком питьевой воды определены три основных критерия: - вода должна быть безопасной в эпидемиологическом и радиационном отношении; - вода должна быть безвредной по химическому составу: - вода должна обладать благоприятными органолептическими свойствами. Для оценки качества питьевой воды установлены гигиенические нормативы. Исследования воды проводятся по санитарно-химическим, органолептическим, радиологическим, микробиологическим и </w:t>
      </w:r>
      <w:proofErr w:type="spellStart"/>
      <w:r w:rsidRPr="002C76AA">
        <w:rPr>
          <w:rFonts w:ascii="Times New Roman" w:hAnsi="Times New Roman"/>
          <w:sz w:val="24"/>
          <w:szCs w:val="24"/>
        </w:rPr>
        <w:t>паразитологическим</w:t>
      </w:r>
      <w:proofErr w:type="spellEnd"/>
      <w:r w:rsidRPr="002C76AA">
        <w:rPr>
          <w:rFonts w:ascii="Times New Roman" w:hAnsi="Times New Roman"/>
          <w:sz w:val="24"/>
          <w:szCs w:val="24"/>
        </w:rPr>
        <w:t xml:space="preserve"> показателям. Установленные санитарными требованиями нормативы обеспечивают безопасность воды для человека при различных способах ее использования. Эпидемиологическая опасность использования воды оценивается по наличию в ней возбудителей инфекционных и паразитарных болезней. Сама вода при этом служит фактором их распространения. При наличии возбудителей в системах централизованного водоснабжения (на водопроводах) риски одновременной заболеваемости большого числа людей возрастают многократно. Через воду могут передаваться: - бактериальные кишечные инфекции: холера, брюшной тиф, паратифы А и Б, дизентерия, </w:t>
      </w:r>
      <w:proofErr w:type="spellStart"/>
      <w:r w:rsidRPr="002C76AA">
        <w:rPr>
          <w:rFonts w:ascii="Times New Roman" w:hAnsi="Times New Roman"/>
          <w:sz w:val="24"/>
          <w:szCs w:val="24"/>
        </w:rPr>
        <w:t>эшерихиозы</w:t>
      </w:r>
      <w:proofErr w:type="spellEnd"/>
      <w:r w:rsidRPr="002C76AA">
        <w:rPr>
          <w:rFonts w:ascii="Times New Roman" w:hAnsi="Times New Roman"/>
          <w:sz w:val="24"/>
          <w:szCs w:val="24"/>
        </w:rPr>
        <w:t>, зоонозные инфекции (инфекции общие для человека и животных); - вирусные инфекции (гепатит А, энтеровирусные инфекции и др.); - протозойные инвазии; - гельминтозы (глистные инвазии). Влияние на здоровье человека может оказывать как превышение установленных гигиенических нормативов по содержанию химических веществ, так и недостаток отдельных веществ в питьевой воде участвующих в процессах обмена веществ в организме человека (фтор, йод и др.). Чтобы защитить себя от заболеваний, связанных с использованием воды необходимо соблюдать определенные требования: - для питьевых целей использовать воду только из проверенных надежных источников; - при сомнениях в качестве и безопасности воды использовать бутилированную воду или после ее кипячения; - не использовать для питьевых целей воду из поверхностных водных объектов (реки, озера, болота и т.п.); - для купания использовать только водные объекты, имеющие санитарно-эпидемиологическое заключение о соответствии его санитарным правилам и прошедших контроль качества воды, имеющих благоустроенную пляжную территорию; - при выезде в другие регионы и страны, особенно в жаркие страны, необходимо проконсультироваться со специалистами об эпидемиологической обстановке в стране пребывания и при необходимости пройти соответствующую профилактическую встречу со специалистами об эпидемиологической обстановке в стране пребывания и при необходимости пройти соответствующую вакцинацию. Следуя таким несложным рекомендациям, можно максимально избежать негативного влияния водного фактора на свое здоровье. Если все-таки почувствовали недомогание после использования воды, не следует заниматься самолечением, необходимо обратиться к врачу.</w:t>
      </w:r>
    </w:p>
    <w:sectPr w:rsidR="00F04A85" w:rsidRPr="002C76AA" w:rsidSect="00501B8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A126D"/>
    <w:multiLevelType w:val="multilevel"/>
    <w:tmpl w:val="327290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9DD5F06"/>
    <w:multiLevelType w:val="multilevel"/>
    <w:tmpl w:val="70AE1B2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320825C9"/>
    <w:multiLevelType w:val="multilevel"/>
    <w:tmpl w:val="7EE0FC48"/>
    <w:lvl w:ilvl="0">
      <w:start w:val="1"/>
      <w:numFmt w:val="decimal"/>
      <w:lvlText w:val="%1"/>
      <w:lvlJc w:val="left"/>
      <w:pPr>
        <w:ind w:left="375" w:hanging="375"/>
      </w:pPr>
      <w:rPr>
        <w:rFonts w:eastAsiaTheme="minorHAnsi" w:cstheme="minorBidi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HAnsi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cstheme="minorBidi" w:hint="default"/>
      </w:rPr>
    </w:lvl>
  </w:abstractNum>
  <w:abstractNum w:abstractNumId="3" w15:restartNumberingAfterBreak="0">
    <w:nsid w:val="5E523284"/>
    <w:multiLevelType w:val="multilevel"/>
    <w:tmpl w:val="327290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6268735B"/>
    <w:multiLevelType w:val="hybridMultilevel"/>
    <w:tmpl w:val="0F769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365"/>
    <w:rsid w:val="00035148"/>
    <w:rsid w:val="00156987"/>
    <w:rsid w:val="001D4365"/>
    <w:rsid w:val="002C76AA"/>
    <w:rsid w:val="003F2A32"/>
    <w:rsid w:val="00441FC7"/>
    <w:rsid w:val="00501B8E"/>
    <w:rsid w:val="006D303A"/>
    <w:rsid w:val="00712FF7"/>
    <w:rsid w:val="00721627"/>
    <w:rsid w:val="007D24EA"/>
    <w:rsid w:val="00882A62"/>
    <w:rsid w:val="00986045"/>
    <w:rsid w:val="00BA6F9B"/>
    <w:rsid w:val="00C75082"/>
    <w:rsid w:val="00C77E10"/>
    <w:rsid w:val="00CB46B0"/>
    <w:rsid w:val="00D05A17"/>
    <w:rsid w:val="00D105BF"/>
    <w:rsid w:val="00D123CD"/>
    <w:rsid w:val="00D8728E"/>
    <w:rsid w:val="00F04A85"/>
    <w:rsid w:val="00F540AD"/>
    <w:rsid w:val="00F9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753B9"/>
  <w15:docId w15:val="{8A6A6468-BA15-447F-BE80-6FE29763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27"/>
    <w:pPr>
      <w:spacing w:after="200" w:line="276" w:lineRule="auto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A62"/>
    <w:pPr>
      <w:ind w:left="720"/>
      <w:contextualSpacing/>
    </w:pPr>
  </w:style>
  <w:style w:type="character" w:styleId="a4">
    <w:name w:val="Strong"/>
    <w:basedOn w:val="a0"/>
    <w:uiPriority w:val="22"/>
    <w:qFormat/>
    <w:rsid w:val="00CB46B0"/>
    <w:rPr>
      <w:b/>
      <w:bCs/>
    </w:rPr>
  </w:style>
  <w:style w:type="paragraph" w:styleId="a5">
    <w:name w:val="Normal (Web)"/>
    <w:basedOn w:val="a"/>
    <w:uiPriority w:val="99"/>
    <w:unhideWhenUsed/>
    <w:rsid w:val="002C76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KompService</dc:creator>
  <cp:keywords/>
  <dc:description/>
  <cp:lastModifiedBy>исмаил маирбиев</cp:lastModifiedBy>
  <cp:revision>2</cp:revision>
  <cp:lastPrinted>2026-05-18T06:49:00Z</cp:lastPrinted>
  <dcterms:created xsi:type="dcterms:W3CDTF">2026-10-05T21:52:00Z</dcterms:created>
  <dcterms:modified xsi:type="dcterms:W3CDTF">2026-10-05T21:52:00Z</dcterms:modified>
</cp:coreProperties>
</file>