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D2" w:rsidRPr="007F08D2" w:rsidRDefault="007F08D2" w:rsidP="007F08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8D2">
        <w:rPr>
          <w:rFonts w:ascii="Times New Roman" w:hAnsi="Times New Roman" w:cs="Times New Roman"/>
          <w:b/>
          <w:sz w:val="28"/>
          <w:szCs w:val="28"/>
        </w:rPr>
        <w:t>Старт третьего этапа научно-популярного конкурса «Наука. Территория героев» 2023</w:t>
      </w:r>
    </w:p>
    <w:p w:rsid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>2 ноября стартует третий этап научно-популярного конкурса «Наука. Территория героев», на данный момент в нем участвуют более 13 тысяч человек со всей страны. Состязание проводится среди школьников и студентов от 10 до 22 лет. Оно проходит по национальному проекту «Наука и университеты», который реализуется по решению Президента РФ. Также конкурс входит в инициативу «Наука побеждать» Д</w:t>
      </w:r>
      <w:r w:rsidRPr="007F08D2">
        <w:rPr>
          <w:rFonts w:ascii="Times New Roman" w:hAnsi="Times New Roman" w:cs="Times New Roman"/>
          <w:sz w:val="28"/>
          <w:szCs w:val="28"/>
        </w:rPr>
        <w:t xml:space="preserve">есятилетия науки и технологий. 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>Третий этап пройдет со 2 по 8 ноября и будет посвящен космосу и его исследованиям. Участники погрузятся в сферу отечественной космонавтики и ответят на вопросы о ее истории, технологиях и разработках от партнера конкурса – Государс</w:t>
      </w:r>
      <w:r w:rsidRPr="007F08D2">
        <w:rPr>
          <w:rFonts w:ascii="Times New Roman" w:hAnsi="Times New Roman" w:cs="Times New Roman"/>
          <w:sz w:val="28"/>
          <w:szCs w:val="28"/>
        </w:rPr>
        <w:t>твенной корпорации «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>».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>8 ноября 100 лучших участников выйдут в полуфинал и поборются за место в финале. Ребятам предстоит решить задачу открытого типа по выбранному научному направлению и составить тест. Кроме того, на этом этапе полуфиналисты смогут выиграть поездку на Конгресс молодых ученых, который состоится в Парке науки и искусства на федеральной территории «Сириус» 28-30 ноября. Для этого им необходимо записать небольшое видео о том, зачем им нужно попа</w:t>
      </w:r>
      <w:r w:rsidRPr="007F08D2">
        <w:rPr>
          <w:rFonts w:ascii="Times New Roman" w:hAnsi="Times New Roman" w:cs="Times New Roman"/>
          <w:sz w:val="28"/>
          <w:szCs w:val="28"/>
        </w:rPr>
        <w:t>сть на Конгресс молодых ученых.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>Финал конкурса «Наука. Территория героев» состоится 10 декабря на междунаро</w:t>
      </w:r>
      <w:r w:rsidRPr="007F08D2">
        <w:rPr>
          <w:rFonts w:ascii="Times New Roman" w:hAnsi="Times New Roman" w:cs="Times New Roman"/>
          <w:sz w:val="28"/>
          <w:szCs w:val="28"/>
        </w:rPr>
        <w:t xml:space="preserve">дной выставке-форуме «Россия». 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 xml:space="preserve">Цель проекта – усилить интерес молодежи и подростков к современной науке путем вовлечения в профильную игру, познакомить с профессией ученого, показать ее реальную значимость и помочь заинтересованным молодым людям раскрыть свой карьерный потенциал. Каждый этап конкурса включает в себя три типа заданий: «научное 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 xml:space="preserve">» (здесь имеет вес активность участников в 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>), «научный интерес» (веселые и несложные научные вопросы) и «научные устремления» (вопросы для знатоков). Можно участвовать параллельно во всех трех направлениях и выигрывать призы в каждой отдельной категории. Партнерами второго этапа выступили частное учреждение «Наука и инновации» (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>»), ОООР «АРВТ России» (ГУП Метрополитен), ООО УК «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>» совместно с СТИ НИТУ «МИСИС», Арктический и антарктический институт (ААНИИ), ПАО «ФосАгро», БФ «Система». Большинство партнеров конкурса уже являются обладателями статуса «Партнер национальных проектов России».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 xml:space="preserve">Чтобы выйти в финал и побороться за главный приз конкурса – поездку в научно-образовательный центр мирового уровня, - нужно зарегистрироваться на сайте </w:t>
      </w:r>
      <w:proofErr w:type="spellStart"/>
      <w:proofErr w:type="gramStart"/>
      <w:r w:rsidRPr="007F08D2">
        <w:rPr>
          <w:rFonts w:ascii="Times New Roman" w:hAnsi="Times New Roman" w:cs="Times New Roman"/>
          <w:sz w:val="28"/>
          <w:szCs w:val="28"/>
        </w:rPr>
        <w:t>герои.наука</w:t>
      </w:r>
      <w:proofErr w:type="gramEnd"/>
      <w:r w:rsidRPr="007F08D2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 xml:space="preserve"> до 8 ноября включительно, пройти текущий этап, а также </w:t>
      </w:r>
      <w:proofErr w:type="spellStart"/>
      <w:r w:rsidRPr="007F08D2">
        <w:rPr>
          <w:rFonts w:ascii="Times New Roman" w:hAnsi="Times New Roman" w:cs="Times New Roman"/>
          <w:sz w:val="28"/>
          <w:szCs w:val="28"/>
        </w:rPr>
        <w:t>суперблиц</w:t>
      </w:r>
      <w:proofErr w:type="spellEnd"/>
      <w:r w:rsidRPr="007F08D2">
        <w:rPr>
          <w:rFonts w:ascii="Times New Roman" w:hAnsi="Times New Roman" w:cs="Times New Roman"/>
          <w:sz w:val="28"/>
          <w:szCs w:val="28"/>
        </w:rPr>
        <w:t>, во время которого новые участники смогут ответить на вопросы за</w:t>
      </w:r>
      <w:r w:rsidRPr="007F08D2">
        <w:rPr>
          <w:rFonts w:ascii="Times New Roman" w:hAnsi="Times New Roman" w:cs="Times New Roman"/>
          <w:sz w:val="28"/>
          <w:szCs w:val="28"/>
        </w:rPr>
        <w:t>даний первого и второго этапов.</w:t>
      </w:r>
    </w:p>
    <w:p w:rsidR="007F08D2" w:rsidRPr="007F08D2" w:rsidRDefault="007F08D2" w:rsidP="007F08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D2">
        <w:rPr>
          <w:rFonts w:ascii="Times New Roman" w:hAnsi="Times New Roman" w:cs="Times New Roman"/>
          <w:sz w:val="28"/>
          <w:szCs w:val="28"/>
        </w:rPr>
        <w:t xml:space="preserve">Однако зарегистрироваться в конкурсе «Наука. Территория героев» можно и после 8 ноября. Все новые участники получат возможность пройти </w:t>
      </w:r>
      <w:r w:rsidRPr="007F08D2">
        <w:rPr>
          <w:rFonts w:ascii="Times New Roman" w:hAnsi="Times New Roman" w:cs="Times New Roman"/>
          <w:sz w:val="28"/>
          <w:szCs w:val="28"/>
        </w:rPr>
        <w:lastRenderedPageBreak/>
        <w:t>задания этапа «Вне конкурса», который пройдет с 11 ноября по 10 декабря, и выиграть призы от партнеров.</w:t>
      </w:r>
    </w:p>
    <w:p w:rsidR="007F08D2" w:rsidRDefault="007F08D2" w:rsidP="007F08D2"/>
    <w:p w:rsidR="007F08D2" w:rsidRDefault="007F08D2" w:rsidP="007F08D2"/>
    <w:sectPr w:rsidR="007F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BE"/>
    <w:rsid w:val="007F08D2"/>
    <w:rsid w:val="00B60461"/>
    <w:rsid w:val="00D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E16A"/>
  <w15:chartTrackingRefBased/>
  <w15:docId w15:val="{0D1A4EE1-EC3B-43EC-A6FF-9719E69A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8D2"/>
    <w:rPr>
      <w:color w:val="0563C1" w:themeColor="hyperlink"/>
      <w:u w:val="single"/>
    </w:rPr>
  </w:style>
  <w:style w:type="paragraph" w:styleId="a4">
    <w:name w:val="No Spacing"/>
    <w:uiPriority w:val="1"/>
    <w:qFormat/>
    <w:rsid w:val="007F0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2023-11-02T21:16:00Z</dcterms:created>
  <dcterms:modified xsi:type="dcterms:W3CDTF">2023-11-02T21:16:00Z</dcterms:modified>
</cp:coreProperties>
</file>